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794FB" w14:textId="39D7E3A4" w:rsidR="009831E0" w:rsidRPr="003E1603" w:rsidRDefault="00EC28A5" w:rsidP="009831E0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sz w:val="20"/>
          <w:szCs w:val="20"/>
        </w:rPr>
      </w:pPr>
      <w:r w:rsidRPr="003E1603">
        <w:rPr>
          <w:rStyle w:val="normaltextrun"/>
          <w:rFonts w:ascii="Sennheiser Office" w:hAnsi="Sennheiser Office" w:cs="Segoe UI"/>
          <w:b/>
          <w:bCs/>
          <w:color w:val="0094D5"/>
          <w:sz w:val="20"/>
          <w:szCs w:val="20"/>
        </w:rPr>
        <w:t xml:space="preserve">Ein </w:t>
      </w:r>
      <w:r w:rsidR="003E1603" w:rsidRPr="003E1603">
        <w:rPr>
          <w:rStyle w:val="normaltextrun"/>
          <w:rFonts w:ascii="Sennheiser Office" w:hAnsi="Sennheiser Office" w:cs="Segoe UI"/>
          <w:b/>
          <w:bCs/>
          <w:color w:val="0094D5"/>
          <w:sz w:val="20"/>
          <w:szCs w:val="20"/>
        </w:rPr>
        <w:t xml:space="preserve">Kopfhörer für </w:t>
      </w:r>
      <w:r w:rsidR="00CE0958">
        <w:rPr>
          <w:rStyle w:val="normaltextrun"/>
          <w:rFonts w:ascii="Sennheiser Office" w:hAnsi="Sennheiser Office" w:cs="Segoe UI"/>
          <w:b/>
          <w:bCs/>
          <w:color w:val="0094D5"/>
          <w:sz w:val="20"/>
          <w:szCs w:val="20"/>
        </w:rPr>
        <w:t>ganztägigen Hörgenuss</w:t>
      </w:r>
    </w:p>
    <w:p w14:paraId="23BB0680" w14:textId="44CFD3F3" w:rsidR="009831E0" w:rsidRPr="00A106AF" w:rsidRDefault="00497447" w:rsidP="5BD31E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color w:val="333333"/>
          <w:sz w:val="20"/>
          <w:szCs w:val="20"/>
        </w:rPr>
      </w:pPr>
      <w:r>
        <w:rPr>
          <w:rStyle w:val="normaltextrun"/>
          <w:rFonts w:ascii="Sennheiser Office" w:hAnsi="Sennheiser Office" w:cs="Segoe UI"/>
          <w:b/>
          <w:bCs/>
          <w:color w:val="333333"/>
          <w:sz w:val="20"/>
          <w:szCs w:val="20"/>
        </w:rPr>
        <w:t>Verkaufsstart für den Sennheiser ACCENTUM Plus Wireless</w:t>
      </w:r>
    </w:p>
    <w:p w14:paraId="58F52182" w14:textId="19578A56" w:rsidR="009831E0" w:rsidRPr="00A106AF" w:rsidRDefault="00254B04" w:rsidP="009831E0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sz w:val="20"/>
          <w:szCs w:val="20"/>
        </w:rPr>
      </w:pPr>
      <w:r>
        <w:rPr>
          <w:rFonts w:ascii="Sennheiser Office" w:hAnsi="Sennheiser Office" w:cs="Segoe UI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0B92AC5F" wp14:editId="5BAB83BC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5500370" cy="4125595"/>
            <wp:effectExtent l="0" t="0" r="5080" b="8255"/>
            <wp:wrapTopAndBottom/>
            <wp:docPr id="1" name="Grafik 1" descr="A person wearing headphones looking at her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headphones looking at her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1E0" w:rsidRPr="00A106AF">
        <w:rPr>
          <w:rStyle w:val="eop"/>
          <w:rFonts w:ascii="Sennheiser Office" w:hAnsi="Sennheiser Office" w:cs="Segoe UI"/>
          <w:sz w:val="20"/>
          <w:szCs w:val="20"/>
        </w:rPr>
        <w:t> </w:t>
      </w:r>
    </w:p>
    <w:p w14:paraId="3F4C9DF6" w14:textId="289697CD" w:rsidR="2208D272" w:rsidRPr="001716DC" w:rsidRDefault="009037A8" w:rsidP="007628C9">
      <w:pPr>
        <w:pStyle w:val="paragraph"/>
        <w:spacing w:before="0" w:beforeAutospacing="0" w:after="0" w:afterAutospacing="0"/>
        <w:ind w:right="22"/>
        <w:rPr>
          <w:rStyle w:val="normaltextrun"/>
          <w:rFonts w:ascii="Sennheiser Office" w:hAnsi="Sennheiser Office" w:cs="Segoe UI"/>
          <w:i/>
          <w:iCs/>
          <w:sz w:val="20"/>
          <w:szCs w:val="20"/>
        </w:rPr>
      </w:pPr>
      <w:r w:rsidRPr="00AA2457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br/>
      </w:r>
      <w:r w:rsidR="006F7A1E">
        <w:rPr>
          <w:rStyle w:val="normaltextrun"/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</w:rPr>
        <w:t>Wedemark</w:t>
      </w:r>
      <w:r w:rsidR="00AA2457" w:rsidRPr="002E1C5B">
        <w:rPr>
          <w:rStyle w:val="normaltextrun"/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</w:rPr>
        <w:t xml:space="preserve">, </w:t>
      </w:r>
      <w:r w:rsidR="005E1D9F">
        <w:rPr>
          <w:rStyle w:val="normaltextrun"/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</w:rPr>
        <w:t>20. Februar 2024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</w:t>
      </w:r>
      <w:r w:rsidR="00F12A25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–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</w:t>
      </w:r>
      <w:r w:rsidR="00322361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Sennheis</w:t>
      </w:r>
      <w:r w:rsidR="00E7198A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er startet heute den Verkauf der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ACCENTUM Plus</w:t>
      </w:r>
      <w:r w:rsidR="002B7934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Wireless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-Kopfhörer</w:t>
      </w:r>
      <w:r w:rsidR="00E7198A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und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erweitert</w:t>
      </w:r>
      <w:r w:rsidR="007E67DE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</w:t>
      </w:r>
      <w:r w:rsidR="00AD796C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damit </w:t>
      </w:r>
      <w:r w:rsidR="007E67DE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die ACCENTUM-Familie</w:t>
      </w:r>
      <w:r w:rsidR="00E7198A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. Sie</w:t>
      </w:r>
      <w:r w:rsidR="007E67DE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ergänzt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</w:t>
      </w:r>
      <w:r w:rsidR="007628C9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das Portfolio der kabellosen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 xml:space="preserve"> </w:t>
      </w:r>
      <w:r w:rsidR="007628C9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Over-</w:t>
      </w:r>
      <w:proofErr w:type="spellStart"/>
      <w:r w:rsidR="007628C9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Ear</w:t>
      </w:r>
      <w:proofErr w:type="spellEnd"/>
      <w:r w:rsidR="007628C9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-</w:t>
      </w:r>
      <w:r w:rsidR="00AA2457" w:rsidRPr="00AA2457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</w:rPr>
        <w:t>Kopfhörer um die bei Fans beliebten Premium-Funktionen.</w:t>
      </w:r>
      <w:r w:rsidR="00AA2457">
        <w:rPr>
          <w:rStyle w:val="normaltextrun"/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</w:rPr>
        <w:br/>
      </w:r>
      <w:r w:rsidR="00AF2A11" w:rsidRPr="00AA2457">
        <w:rPr>
          <w:rStyle w:val="normaltextrun"/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</w:rPr>
        <w:br/>
      </w:r>
      <w:r w:rsid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„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ACCENTUM Plus </w:t>
      </w:r>
      <w:r w:rsidR="002B7934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Wireless </w:t>
      </w:r>
      <w:r w:rsidR="009F08C3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ergänzt das Portfolio durch </w:t>
      </w:r>
      <w:r w:rsidR="00AA42FD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einen Kopfhörer, der viele beliebte Features unseres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MOMENTUM 4</w:t>
      </w:r>
      <w:r w:rsidR="00AA42FD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642A83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in die 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ACCENTUM-Familie</w:t>
      </w:r>
      <w:r w:rsidR="006957FD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642A83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bringt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", sagt Christian Ern, </w:t>
      </w:r>
      <w:r w:rsidR="009A54F4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Sennheiser </w:t>
      </w:r>
      <w:proofErr w:type="spellStart"/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Principal</w:t>
      </w:r>
      <w:proofErr w:type="spellEnd"/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proofErr w:type="spellStart"/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Product</w:t>
      </w:r>
      <w:proofErr w:type="spellEnd"/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Manager</w:t>
      </w:r>
      <w:r w:rsidR="009A54F4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.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E7693B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„</w:t>
      </w:r>
      <w:r w:rsidR="008A5908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Er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E7693B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ist die </w:t>
      </w:r>
      <w:r w:rsidR="003675DF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perfekte Fusion</w:t>
      </w:r>
      <w:r w:rsidR="00E7693B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zwischen her</w:t>
      </w:r>
      <w:r w:rsidR="008A5908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ausragendem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Klang und komfortable</w:t>
      </w:r>
      <w:r w:rsidR="00FF1C0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n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FF1C0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Features</w:t>
      </w:r>
      <w:r w:rsidR="001716DC" w:rsidRPr="001716DC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."</w:t>
      </w:r>
    </w:p>
    <w:p w14:paraId="6967FEB0" w14:textId="2F648FBA" w:rsidR="7E49A971" w:rsidRPr="003675DF" w:rsidRDefault="006256E9" w:rsidP="00FF6AE1">
      <w:pPr>
        <w:pStyle w:val="paragraph"/>
        <w:textAlignment w:val="baseline"/>
        <w:rPr>
          <w:rStyle w:val="normaltextrun"/>
          <w:rFonts w:ascii="Sennheiser Office" w:hAnsi="Sennheiser Office" w:cs="Segoe UI"/>
          <w:sz w:val="20"/>
          <w:szCs w:val="20"/>
        </w:rPr>
      </w:pPr>
      <w:r w:rsidRPr="003675DF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 xml:space="preserve">Immersives </w:t>
      </w:r>
      <w:r w:rsidR="00772F70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Klange</w:t>
      </w:r>
      <w:r w:rsidRPr="003675DF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rlebnis mit extra langer Laufzeit</w:t>
      </w:r>
      <w:r w:rsidRPr="003675DF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br/>
      </w:r>
      <w:r w:rsidR="007B4D23">
        <w:rPr>
          <w:rStyle w:val="normaltextrun"/>
          <w:rFonts w:ascii="Sennheiser Office" w:hAnsi="Sennheiser Office" w:cs="Segoe UI"/>
          <w:sz w:val="20"/>
          <w:szCs w:val="20"/>
        </w:rPr>
        <w:t>Egal welche Inhalte Nutzer*innen wiedergeben wollen: Der</w:t>
      </w:r>
      <w:r w:rsidR="00F610BD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ACCENTUM Plus </w:t>
      </w:r>
      <w:r w:rsidR="002B7934">
        <w:rPr>
          <w:rStyle w:val="normaltextrun"/>
          <w:rFonts w:ascii="Sennheiser Office" w:hAnsi="Sennheiser Office" w:cs="Segoe UI"/>
          <w:sz w:val="20"/>
          <w:szCs w:val="20"/>
        </w:rPr>
        <w:t xml:space="preserve">Wireless vereint </w:t>
      </w:r>
      <w:r w:rsidR="00410673">
        <w:rPr>
          <w:rStyle w:val="normaltextrun"/>
          <w:rFonts w:ascii="Sennheiser Office" w:hAnsi="Sennheiser Office" w:cs="Segoe UI"/>
          <w:sz w:val="20"/>
          <w:szCs w:val="20"/>
        </w:rPr>
        <w:t>Klang, Ausdauer und die passenden Funktionen, um diese Inhalte vollends genießen zu können.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410673">
        <w:rPr>
          <w:rStyle w:val="normaltextrun"/>
          <w:rFonts w:ascii="Sennheiser Office" w:hAnsi="Sennheiser Office" w:cs="Segoe UI"/>
          <w:sz w:val="20"/>
          <w:szCs w:val="20"/>
        </w:rPr>
        <w:t>Herausragender Sennheiser-</w:t>
      </w:r>
      <w:proofErr w:type="spellStart"/>
      <w:r w:rsidR="00410673">
        <w:rPr>
          <w:rStyle w:val="normaltextrun"/>
          <w:rFonts w:ascii="Sennheiser Office" w:hAnsi="Sennheiser Office" w:cs="Segoe UI"/>
          <w:sz w:val="20"/>
          <w:szCs w:val="20"/>
        </w:rPr>
        <w:t>Signature</w:t>
      </w:r>
      <w:proofErr w:type="spellEnd"/>
      <w:r w:rsidR="00410673">
        <w:rPr>
          <w:rStyle w:val="normaltextrun"/>
          <w:rFonts w:ascii="Sennheiser Office" w:hAnsi="Sennheiser Office" w:cs="Segoe UI"/>
          <w:sz w:val="20"/>
          <w:szCs w:val="20"/>
        </w:rPr>
        <w:t>-</w:t>
      </w:r>
      <w:r w:rsidR="00B83247">
        <w:rPr>
          <w:rStyle w:val="normaltextrun"/>
          <w:rFonts w:ascii="Sennheiser Office" w:hAnsi="Sennheiser Office" w:cs="Segoe UI"/>
          <w:sz w:val="20"/>
          <w:szCs w:val="20"/>
        </w:rPr>
        <w:t>Sound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, </w:t>
      </w:r>
      <w:r w:rsidR="00B83247">
        <w:rPr>
          <w:rStyle w:val="normaltextrun"/>
          <w:rFonts w:ascii="Sennheiser Office" w:hAnsi="Sennheiser Office" w:cs="Segoe UI"/>
          <w:sz w:val="20"/>
          <w:szCs w:val="20"/>
        </w:rPr>
        <w:t>Touch-Steuerung über das Pad am rechten K</w:t>
      </w:r>
      <w:r w:rsidR="0089614B">
        <w:rPr>
          <w:rStyle w:val="normaltextrun"/>
          <w:rFonts w:ascii="Sennheiser Office" w:hAnsi="Sennheiser Office" w:cs="Segoe UI"/>
          <w:sz w:val="20"/>
          <w:szCs w:val="20"/>
        </w:rPr>
        <w:t>opfhörer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, </w:t>
      </w:r>
      <w:r w:rsidR="0089614B">
        <w:rPr>
          <w:rStyle w:val="normaltextrun"/>
          <w:rFonts w:ascii="Sennheiser Office" w:hAnsi="Sennheiser Office" w:cs="Segoe UI"/>
          <w:sz w:val="20"/>
          <w:szCs w:val="20"/>
        </w:rPr>
        <w:t>hybride aktive Geräuschunterdrückung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 und </w:t>
      </w:r>
      <w:r w:rsidR="0089614B">
        <w:rPr>
          <w:rStyle w:val="normaltextrun"/>
          <w:rFonts w:ascii="Sennheiser Office" w:hAnsi="Sennheiser Office" w:cs="Segoe UI"/>
          <w:sz w:val="20"/>
          <w:szCs w:val="20"/>
        </w:rPr>
        <w:t>hochwertige Materialien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 bieten ein </w:t>
      </w:r>
      <w:r w:rsidR="0089614B">
        <w:rPr>
          <w:rStyle w:val="normaltextrun"/>
          <w:rFonts w:ascii="Sennheiser Office" w:hAnsi="Sennheiser Office" w:cs="Segoe UI"/>
          <w:sz w:val="20"/>
          <w:szCs w:val="20"/>
        </w:rPr>
        <w:t>optimales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 Kopfhörer</w:t>
      </w:r>
      <w:r w:rsidR="0089614B">
        <w:rPr>
          <w:rStyle w:val="normaltextrun"/>
          <w:rFonts w:ascii="Sennheiser Office" w:hAnsi="Sennheiser Office" w:cs="Segoe UI"/>
          <w:sz w:val="20"/>
          <w:szCs w:val="20"/>
        </w:rPr>
        <w:t>e</w:t>
      </w:r>
      <w:r w:rsidR="003675DF" w:rsidRPr="003675DF">
        <w:rPr>
          <w:rStyle w:val="normaltextrun"/>
          <w:rFonts w:ascii="Sennheiser Office" w:hAnsi="Sennheiser Office" w:cs="Segoe UI"/>
          <w:sz w:val="20"/>
          <w:szCs w:val="20"/>
        </w:rPr>
        <w:t xml:space="preserve">rlebnis </w:t>
      </w:r>
      <w:r w:rsidR="00EF023B">
        <w:rPr>
          <w:rStyle w:val="normaltextrun"/>
          <w:rFonts w:ascii="Sennheiser Office" w:hAnsi="Sennheiser Office" w:cs="Segoe UI"/>
          <w:sz w:val="20"/>
          <w:szCs w:val="20"/>
        </w:rPr>
        <w:t>zu</w:t>
      </w:r>
      <w:r w:rsidR="00AB1C4F">
        <w:rPr>
          <w:rStyle w:val="normaltextrun"/>
          <w:rFonts w:ascii="Sennheiser Office" w:hAnsi="Sennheiser Office" w:cs="Segoe UI"/>
          <w:sz w:val="20"/>
          <w:szCs w:val="20"/>
        </w:rPr>
        <w:t xml:space="preserve"> einem</w:t>
      </w:r>
      <w:r w:rsidR="00EF023B">
        <w:rPr>
          <w:rStyle w:val="normaltextrun"/>
          <w:rFonts w:ascii="Sennheiser Office" w:hAnsi="Sennheiser Office" w:cs="Segoe UI"/>
          <w:sz w:val="20"/>
          <w:szCs w:val="20"/>
        </w:rPr>
        <w:t xml:space="preserve"> vergleichsweise kleine</w:t>
      </w:r>
      <w:r w:rsidR="0089614B">
        <w:rPr>
          <w:rStyle w:val="normaltextrun"/>
          <w:rFonts w:ascii="Sennheiser Office" w:hAnsi="Sennheiser Office" w:cs="Segoe UI"/>
          <w:sz w:val="20"/>
          <w:szCs w:val="20"/>
        </w:rPr>
        <w:t>n</w:t>
      </w:r>
      <w:r w:rsidR="00EF023B">
        <w:rPr>
          <w:rStyle w:val="normaltextrun"/>
          <w:rFonts w:ascii="Sennheiser Office" w:hAnsi="Sennheiser Office" w:cs="Segoe UI"/>
          <w:sz w:val="20"/>
          <w:szCs w:val="20"/>
        </w:rPr>
        <w:t xml:space="preserve"> Preis.</w:t>
      </w:r>
    </w:p>
    <w:p w14:paraId="0832F5A9" w14:textId="65F442D3" w:rsidR="7E49A971" w:rsidRPr="00366FD5" w:rsidRDefault="00D82FF4" w:rsidP="7E49A971">
      <w:pPr>
        <w:pStyle w:val="paragraph"/>
        <w:rPr>
          <w:rStyle w:val="normaltextrun"/>
          <w:rFonts w:ascii="Sennheiser Office" w:hAnsi="Sennheiser Office" w:cs="Segoe UI"/>
          <w:sz w:val="20"/>
          <w:szCs w:val="20"/>
        </w:rPr>
      </w:pPr>
      <w:r>
        <w:rPr>
          <w:rStyle w:val="normaltextrun"/>
          <w:rFonts w:ascii="Sennheiser Office" w:hAnsi="Sennheiser Office" w:cs="Segoe UI"/>
          <w:sz w:val="20"/>
          <w:szCs w:val="20"/>
        </w:rPr>
        <w:t>Die</w:t>
      </w:r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366FD5">
        <w:rPr>
          <w:rStyle w:val="normaltextrun"/>
          <w:rFonts w:ascii="Sennheiser Office" w:hAnsi="Sennheiser Office" w:cs="Segoe UI"/>
          <w:sz w:val="20"/>
          <w:szCs w:val="20"/>
        </w:rPr>
        <w:t xml:space="preserve">außergewöhnlichen </w:t>
      </w:r>
      <w:proofErr w:type="spellStart"/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>Hördauer</w:t>
      </w:r>
      <w:proofErr w:type="spellEnd"/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 xml:space="preserve"> von 50 Stunden </w:t>
      </w:r>
      <w:r>
        <w:rPr>
          <w:rStyle w:val="normaltextrun"/>
          <w:rFonts w:ascii="Sennheiser Office" w:hAnsi="Sennheiser Office" w:cs="Segoe UI"/>
          <w:sz w:val="20"/>
          <w:szCs w:val="20"/>
        </w:rPr>
        <w:t xml:space="preserve">lassen </w:t>
      </w:r>
      <w:r w:rsidR="00254226">
        <w:rPr>
          <w:rStyle w:val="normaltextrun"/>
          <w:rFonts w:ascii="Sennheiser Office" w:hAnsi="Sennheiser Office" w:cs="Segoe UI"/>
          <w:sz w:val="20"/>
          <w:szCs w:val="20"/>
        </w:rPr>
        <w:t>schnell</w:t>
      </w:r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 xml:space="preserve"> vergessen, dass der ACCENTUM Plus</w:t>
      </w:r>
      <w:r w:rsidR="00254226">
        <w:rPr>
          <w:rStyle w:val="normaltextrun"/>
          <w:rFonts w:ascii="Sennheiser Office" w:hAnsi="Sennheiser Office" w:cs="Segoe UI"/>
          <w:sz w:val="20"/>
          <w:szCs w:val="20"/>
        </w:rPr>
        <w:t xml:space="preserve"> Wireless</w:t>
      </w:r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 xml:space="preserve"> kabellos ist. Die Bluetooth® 5.2-Kopfhörer zeichnen sich</w:t>
      </w:r>
      <w:r w:rsidR="004834B7">
        <w:rPr>
          <w:rStyle w:val="normaltextrun"/>
          <w:rFonts w:ascii="Sennheiser Office" w:hAnsi="Sennheiser Office" w:cs="Segoe UI"/>
          <w:sz w:val="20"/>
          <w:szCs w:val="20"/>
        </w:rPr>
        <w:t xml:space="preserve"> außerdem</w:t>
      </w:r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 xml:space="preserve"> durch hervorragende Klangqualität und vielseitige Konnektivität aus</w:t>
      </w:r>
      <w:r w:rsidR="00BE5897">
        <w:rPr>
          <w:rStyle w:val="normaltextrun"/>
          <w:rFonts w:ascii="Sennheiser Office" w:hAnsi="Sennheiser Office" w:cs="Segoe UI"/>
          <w:sz w:val="20"/>
          <w:szCs w:val="20"/>
        </w:rPr>
        <w:t>:</w:t>
      </w:r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 xml:space="preserve"> Sie unterstützen alle gängigen Codecs, einschließlich </w:t>
      </w:r>
      <w:proofErr w:type="spellStart"/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>aptX</w:t>
      </w:r>
      <w:proofErr w:type="spellEnd"/>
      <w:r w:rsidR="00366FD5" w:rsidRPr="00366FD5">
        <w:rPr>
          <w:rStyle w:val="normaltextrun"/>
          <w:rFonts w:ascii="Sennheiser Office" w:hAnsi="Sennheiser Office" w:cs="Segoe UI"/>
          <w:sz w:val="20"/>
          <w:szCs w:val="20"/>
        </w:rPr>
        <w:t xml:space="preserve">™ Adaptive, für optimalen Klang, egal </w:t>
      </w:r>
      <w:r w:rsidR="006F1D81">
        <w:rPr>
          <w:rStyle w:val="normaltextrun"/>
          <w:rFonts w:ascii="Sennheiser Office" w:hAnsi="Sennheiser Office" w:cs="Segoe UI"/>
          <w:sz w:val="20"/>
          <w:szCs w:val="20"/>
        </w:rPr>
        <w:t>wo Nutzer</w:t>
      </w:r>
      <w:r w:rsidR="00B32D92">
        <w:rPr>
          <w:rStyle w:val="normaltextrun"/>
          <w:rFonts w:ascii="Sennheiser Office" w:hAnsi="Sennheiser Office" w:cs="Segoe UI"/>
          <w:sz w:val="20"/>
          <w:szCs w:val="20"/>
        </w:rPr>
        <w:t>*</w:t>
      </w:r>
      <w:r w:rsidR="006F1D81">
        <w:rPr>
          <w:rStyle w:val="normaltextrun"/>
          <w:rFonts w:ascii="Sennheiser Office" w:hAnsi="Sennheiser Office" w:cs="Segoe UI"/>
          <w:sz w:val="20"/>
          <w:szCs w:val="20"/>
        </w:rPr>
        <w:t xml:space="preserve">innen </w:t>
      </w:r>
      <w:r w:rsidR="00B32D92">
        <w:rPr>
          <w:rStyle w:val="normaltextrun"/>
          <w:rFonts w:ascii="Sennheiser Office" w:hAnsi="Sennheiser Office" w:cs="Segoe UI"/>
          <w:sz w:val="20"/>
          <w:szCs w:val="20"/>
        </w:rPr>
        <w:t>den Kopfhörer tragen</w:t>
      </w:r>
      <w:r w:rsidR="003C1FFB">
        <w:rPr>
          <w:rStyle w:val="normaltextrun"/>
          <w:rFonts w:ascii="Sennheiser Office" w:hAnsi="Sennheiser Office" w:cs="Segoe UI"/>
          <w:sz w:val="20"/>
          <w:szCs w:val="20"/>
        </w:rPr>
        <w:t>.</w:t>
      </w:r>
      <w:r w:rsidR="003C1FFB">
        <w:rPr>
          <w:rStyle w:val="normaltextrun"/>
          <w:rFonts w:ascii="Sennheiser Office" w:hAnsi="Sennheiser Office" w:cs="Segoe UI"/>
          <w:sz w:val="20"/>
          <w:szCs w:val="20"/>
        </w:rPr>
        <w:br/>
      </w:r>
      <w:r w:rsidR="00366FD5">
        <w:rPr>
          <w:rStyle w:val="normaltextrun"/>
          <w:rFonts w:ascii="Sennheiser Office" w:hAnsi="Sennheiser Office" w:cs="Segoe UI"/>
          <w:sz w:val="20"/>
          <w:szCs w:val="20"/>
        </w:rPr>
        <w:lastRenderedPageBreak/>
        <w:br/>
      </w:r>
      <w:r w:rsidR="00FF6AE1">
        <w:rPr>
          <w:rFonts w:ascii="Sennheiser Office" w:hAnsi="Sennheiser Office" w:cs="Segoe UI"/>
          <w:noProof/>
          <w:sz w:val="20"/>
          <w:szCs w:val="20"/>
          <w:lang w:val="en-US"/>
        </w:rPr>
        <w:drawing>
          <wp:inline distT="0" distB="0" distL="0" distR="0" wp14:anchorId="319503E5" wp14:editId="17672F51">
            <wp:extent cx="5500370" cy="3667125"/>
            <wp:effectExtent l="0" t="0" r="5080" b="9525"/>
            <wp:docPr id="3" name="Grafik 3" descr="A pair of headphone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r of headphones on a blu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2123" w14:textId="1FCEF214" w:rsidR="00931A88" w:rsidRPr="00405716" w:rsidRDefault="00B440ED" w:rsidP="00CE017F">
      <w:pPr>
        <w:pStyle w:val="paragraph"/>
        <w:textAlignment w:val="baseline"/>
        <w:rPr>
          <w:rStyle w:val="normaltextrun"/>
          <w:rFonts w:ascii="Sennheiser Office" w:hAnsi="Sennheiser Office" w:cs="Segoe UI"/>
          <w:b/>
          <w:bCs/>
          <w:sz w:val="20"/>
          <w:szCs w:val="20"/>
        </w:rPr>
      </w:pPr>
      <w:r w:rsidRPr="00B440ED">
        <w:rPr>
          <w:rStyle w:val="normaltextrun"/>
          <w:rFonts w:ascii="Sennheiser Office" w:hAnsi="Sennheiser Office" w:cs="Segoe UI"/>
          <w:sz w:val="20"/>
          <w:szCs w:val="20"/>
        </w:rPr>
        <w:t xml:space="preserve">Der </w:t>
      </w:r>
      <w:r w:rsidR="00FD5BB6">
        <w:rPr>
          <w:rStyle w:val="normaltextrun"/>
          <w:rFonts w:ascii="Sennheiser Office" w:hAnsi="Sennheiser Office" w:cs="Segoe UI"/>
          <w:sz w:val="20"/>
          <w:szCs w:val="20"/>
        </w:rPr>
        <w:t xml:space="preserve">von Sennheiser entwickelte 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 xml:space="preserve">dynamische 37-mm-Wandler </w:t>
      </w:r>
      <w:r w:rsidR="00260591">
        <w:rPr>
          <w:rStyle w:val="normaltextrun"/>
          <w:rFonts w:ascii="Sennheiser Office" w:hAnsi="Sennheiser Office" w:cs="Segoe UI"/>
          <w:sz w:val="20"/>
          <w:szCs w:val="20"/>
        </w:rPr>
        <w:t>sorgt für herausragenden Klang</w:t>
      </w:r>
      <w:r w:rsidR="00351217">
        <w:rPr>
          <w:rStyle w:val="normaltextrun"/>
          <w:rFonts w:ascii="Sennheiser Office" w:hAnsi="Sennheiser Office" w:cs="Segoe UI"/>
          <w:sz w:val="20"/>
          <w:szCs w:val="20"/>
        </w:rPr>
        <w:t xml:space="preserve"> mit Details in den Höhen und einem kr</w:t>
      </w:r>
      <w:r w:rsidR="00AD6FAD">
        <w:rPr>
          <w:rStyle w:val="normaltextrun"/>
          <w:rFonts w:ascii="Sennheiser Office" w:hAnsi="Sennheiser Office" w:cs="Segoe UI"/>
          <w:sz w:val="20"/>
          <w:szCs w:val="20"/>
        </w:rPr>
        <w:t>äftigen Bass.</w:t>
      </w:r>
      <w:r w:rsidR="00260591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AD6FAD">
        <w:rPr>
          <w:rStyle w:val="normaltextrun"/>
          <w:rFonts w:ascii="Sennheiser Office" w:hAnsi="Sennheiser Office" w:cs="Segoe UI"/>
          <w:sz w:val="20"/>
          <w:szCs w:val="20"/>
        </w:rPr>
        <w:t>Der Klang lässt</w:t>
      </w:r>
      <w:r w:rsidR="00260591">
        <w:rPr>
          <w:rStyle w:val="normaltextrun"/>
          <w:rFonts w:ascii="Sennheiser Office" w:hAnsi="Sennheiser Office" w:cs="Segoe UI"/>
          <w:sz w:val="20"/>
          <w:szCs w:val="20"/>
        </w:rPr>
        <w:t xml:space="preserve"> sich durch den</w:t>
      </w:r>
      <w:r w:rsidR="00AD6FAD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 xml:space="preserve">Sound </w:t>
      </w:r>
      <w:proofErr w:type="spellStart"/>
      <w:r w:rsidRPr="00B440ED">
        <w:rPr>
          <w:rStyle w:val="normaltextrun"/>
          <w:rFonts w:ascii="Sennheiser Office" w:hAnsi="Sennheiser Office" w:cs="Segoe UI"/>
          <w:sz w:val="20"/>
          <w:szCs w:val="20"/>
        </w:rPr>
        <w:t>Personalization</w:t>
      </w:r>
      <w:proofErr w:type="spellEnd"/>
      <w:r w:rsidRPr="00B440ED">
        <w:rPr>
          <w:rStyle w:val="normaltextrun"/>
          <w:rFonts w:ascii="Sennheiser Office" w:hAnsi="Sennheiser Office" w:cs="Segoe UI"/>
          <w:sz w:val="20"/>
          <w:szCs w:val="20"/>
        </w:rPr>
        <w:t>-Modus</w:t>
      </w:r>
      <w:r w:rsidR="00260591">
        <w:rPr>
          <w:rStyle w:val="normaltextrun"/>
          <w:rFonts w:ascii="Sennheiser Office" w:hAnsi="Sennheiser Office" w:cs="Segoe UI"/>
          <w:sz w:val="20"/>
          <w:szCs w:val="20"/>
        </w:rPr>
        <w:t xml:space="preserve"> weiter verfeinern und an die 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>klanglichen Vorlieben de</w:t>
      </w:r>
      <w:r>
        <w:rPr>
          <w:rStyle w:val="normaltextrun"/>
          <w:rFonts w:ascii="Sennheiser Office" w:hAnsi="Sennheiser Office" w:cs="Segoe UI"/>
          <w:sz w:val="20"/>
          <w:szCs w:val="20"/>
        </w:rPr>
        <w:t xml:space="preserve">r Hörer*innen 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>anpass</w:t>
      </w:r>
      <w:r w:rsidR="00351217">
        <w:rPr>
          <w:rStyle w:val="normaltextrun"/>
          <w:rFonts w:ascii="Sennheiser Office" w:hAnsi="Sennheiser Office" w:cs="Segoe UI"/>
          <w:sz w:val="20"/>
          <w:szCs w:val="20"/>
        </w:rPr>
        <w:t>en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AD6FAD">
        <w:rPr>
          <w:rStyle w:val="normaltextrun"/>
          <w:rFonts w:ascii="Sennheiser Office" w:hAnsi="Sennheiser Office" w:cs="Segoe UI"/>
          <w:sz w:val="20"/>
          <w:szCs w:val="20"/>
        </w:rPr>
        <w:t>–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 xml:space="preserve"> ohne dabei die beeindruckenden Details zu opfern, für die die Marke bekannt ist. Die leistungsstarke </w:t>
      </w:r>
      <w:r w:rsidR="00AD6FAD">
        <w:rPr>
          <w:rStyle w:val="normaltextrun"/>
          <w:rFonts w:ascii="Sennheiser Office" w:hAnsi="Sennheiser Office" w:cs="Segoe UI"/>
          <w:sz w:val="20"/>
          <w:szCs w:val="20"/>
        </w:rPr>
        <w:t>a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 xml:space="preserve">daptive ANC-Performance wird </w:t>
      </w:r>
      <w:r w:rsidR="00D95AA1">
        <w:rPr>
          <w:rStyle w:val="normaltextrun"/>
          <w:rFonts w:ascii="Sennheiser Office" w:hAnsi="Sennheiser Office" w:cs="Segoe UI"/>
          <w:sz w:val="20"/>
          <w:szCs w:val="20"/>
        </w:rPr>
        <w:t xml:space="preserve">vor allem 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>Pendler</w:t>
      </w:r>
      <w:r w:rsidR="00D95AA1">
        <w:rPr>
          <w:rStyle w:val="normaltextrun"/>
          <w:rFonts w:ascii="Sennheiser Office" w:hAnsi="Sennheiser Office" w:cs="Segoe UI"/>
          <w:sz w:val="20"/>
          <w:szCs w:val="20"/>
        </w:rPr>
        <w:t xml:space="preserve">*innen 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>begeistern, da</w:t>
      </w:r>
      <w:r w:rsidR="00D95AA1">
        <w:rPr>
          <w:rStyle w:val="normaltextrun"/>
          <w:rFonts w:ascii="Sennheiser Office" w:hAnsi="Sennheiser Office" w:cs="Segoe UI"/>
          <w:sz w:val="20"/>
          <w:szCs w:val="20"/>
        </w:rPr>
        <w:t xml:space="preserve"> sich der Sound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 xml:space="preserve"> ständig an Veränderungen der Umgebungsgeräusche anpasst. Dadurch werden Ablenkungen drastisch reduziert, so dass die feinen </w:t>
      </w:r>
      <w:r w:rsidR="00A0355F">
        <w:rPr>
          <w:rStyle w:val="normaltextrun"/>
          <w:rFonts w:ascii="Sennheiser Office" w:hAnsi="Sennheiser Office" w:cs="Segoe UI"/>
          <w:sz w:val="20"/>
          <w:szCs w:val="20"/>
        </w:rPr>
        <w:t>Klangd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>etails</w:t>
      </w:r>
      <w:r w:rsidR="001B11F0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Pr="00B440ED">
        <w:rPr>
          <w:rStyle w:val="normaltextrun"/>
          <w:rFonts w:ascii="Sennheiser Office" w:hAnsi="Sennheiser Office" w:cs="Segoe UI"/>
          <w:sz w:val="20"/>
          <w:szCs w:val="20"/>
        </w:rPr>
        <w:t>auf natürliche Weise zur Geltung kommen.</w:t>
      </w:r>
      <w:r>
        <w:rPr>
          <w:rStyle w:val="normaltextrun"/>
          <w:rFonts w:ascii="Sennheiser Office" w:hAnsi="Sennheiser Office" w:cs="Segoe UI"/>
          <w:sz w:val="20"/>
          <w:szCs w:val="20"/>
        </w:rPr>
        <w:br/>
      </w:r>
      <w:r>
        <w:rPr>
          <w:rStyle w:val="normaltextrun"/>
          <w:rFonts w:ascii="Sennheiser Office" w:hAnsi="Sennheiser Office" w:cs="Segoe UI"/>
          <w:sz w:val="20"/>
          <w:szCs w:val="20"/>
        </w:rPr>
        <w:br/>
      </w:r>
      <w:r w:rsidR="007914D5" w:rsidRPr="00405716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Schnelles Aufladen</w:t>
      </w:r>
      <w:r w:rsidR="005B6F5D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,</w:t>
      </w:r>
      <w:r w:rsidR="00F175F9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 xml:space="preserve"> wenn 50 Stunden nicht ausreichen</w:t>
      </w:r>
      <w:r w:rsidR="00545FCE" w:rsidRPr="00405716">
        <w:br/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Der ACCENTUM Plus bietet nicht nur eine </w:t>
      </w:r>
      <w:r w:rsidR="006416D7">
        <w:rPr>
          <w:rStyle w:val="normaltextrun"/>
          <w:rFonts w:ascii="Sennheiser Office" w:hAnsi="Sennheiser Office" w:cs="Segoe UI"/>
          <w:sz w:val="20"/>
          <w:szCs w:val="20"/>
        </w:rPr>
        <w:t>beeindruckende Laufzeit</w:t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, sondern verfügt auch über eine Schnellladefunktion, die in etwa </w:t>
      </w:r>
      <w:r w:rsidR="006416D7">
        <w:rPr>
          <w:rStyle w:val="normaltextrun"/>
          <w:rFonts w:ascii="Sennheiser Office" w:hAnsi="Sennheiser Office" w:cs="Segoe UI"/>
          <w:sz w:val="20"/>
          <w:szCs w:val="20"/>
        </w:rPr>
        <w:t>zehn</w:t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 Minuten eine zusätzliche </w:t>
      </w:r>
      <w:proofErr w:type="spellStart"/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>Hördauer</w:t>
      </w:r>
      <w:proofErr w:type="spellEnd"/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 von </w:t>
      </w:r>
      <w:r w:rsidR="006416D7">
        <w:rPr>
          <w:rStyle w:val="normaltextrun"/>
          <w:rFonts w:ascii="Sennheiser Office" w:hAnsi="Sennheiser Office" w:cs="Segoe UI"/>
          <w:sz w:val="20"/>
          <w:szCs w:val="20"/>
        </w:rPr>
        <w:t>fünf</w:t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 Stunden ermöglicht. Mit dem mitgelieferten USB-C-Kabel k</w:t>
      </w:r>
      <w:r w:rsidR="002C3CEB">
        <w:rPr>
          <w:rStyle w:val="normaltextrun"/>
          <w:rFonts w:ascii="Sennheiser Office" w:hAnsi="Sennheiser Office" w:cs="Segoe UI"/>
          <w:sz w:val="20"/>
          <w:szCs w:val="20"/>
        </w:rPr>
        <w:t xml:space="preserve">önnen Hörer*innen </w:t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>während des Ladevorgangs auch Musik von einem</w:t>
      </w:r>
      <w:r w:rsidR="00877327">
        <w:rPr>
          <w:rStyle w:val="normaltextrun"/>
          <w:rFonts w:ascii="Sennheiser Office" w:hAnsi="Sennheiser Office" w:cs="Segoe UI"/>
          <w:sz w:val="20"/>
          <w:szCs w:val="20"/>
        </w:rPr>
        <w:t xml:space="preserve"> passendem</w:t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 Audiogerät wie einem Laptop streamen </w:t>
      </w:r>
      <w:r w:rsidR="00F12B67">
        <w:rPr>
          <w:rStyle w:val="normaltextrun"/>
          <w:rFonts w:ascii="Sennheiser Office" w:hAnsi="Sennheiser Office" w:cs="Segoe UI"/>
          <w:sz w:val="20"/>
          <w:szCs w:val="20"/>
        </w:rPr>
        <w:t>–</w:t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 der Kopfhörer </w:t>
      </w:r>
      <w:r w:rsidR="00F12B67">
        <w:rPr>
          <w:rStyle w:val="normaltextrun"/>
          <w:rFonts w:ascii="Sennheiser Office" w:hAnsi="Sennheiser Office" w:cs="Segoe UI"/>
          <w:sz w:val="20"/>
          <w:szCs w:val="20"/>
        </w:rPr>
        <w:t xml:space="preserve">fungiert dann als Interface und kann auch </w:t>
      </w:r>
      <w:r w:rsidR="00B85E84">
        <w:rPr>
          <w:rStyle w:val="normaltextrun"/>
          <w:rFonts w:ascii="Sennheiser Office" w:hAnsi="Sennheiser Office" w:cs="Segoe UI"/>
          <w:sz w:val="20"/>
          <w:szCs w:val="20"/>
        </w:rPr>
        <w:t>als Headset genutzt werden</w:t>
      </w:r>
      <w:r w:rsidR="00405716" w:rsidRPr="00405716">
        <w:rPr>
          <w:rStyle w:val="normaltextrun"/>
          <w:rFonts w:ascii="Sennheiser Office" w:hAnsi="Sennheiser Office" w:cs="Segoe UI"/>
          <w:sz w:val="20"/>
          <w:szCs w:val="20"/>
        </w:rPr>
        <w:t xml:space="preserve">. </w:t>
      </w:r>
    </w:p>
    <w:p w14:paraId="77DBFA5D" w14:textId="77777777" w:rsidR="00F43AE4" w:rsidRPr="00405716" w:rsidRDefault="00F43AE4" w:rsidP="2208D272">
      <w:pPr>
        <w:pStyle w:val="paragraph"/>
        <w:rPr>
          <w:rFonts w:ascii="Sennheiser Office" w:hAnsi="Sennheiser Office" w:cs="Segoe UI"/>
          <w:noProof/>
          <w:sz w:val="20"/>
          <w:szCs w:val="20"/>
        </w:rPr>
      </w:pPr>
    </w:p>
    <w:p w14:paraId="34336B6C" w14:textId="6912232A" w:rsidR="2208D272" w:rsidRDefault="00FF6AE1" w:rsidP="003B4843">
      <w:pPr>
        <w:pStyle w:val="paragraph"/>
        <w:jc w:val="center"/>
        <w:rPr>
          <w:rStyle w:val="normaltextrun"/>
          <w:rFonts w:ascii="Sennheiser Office" w:hAnsi="Sennheiser Office" w:cs="Segoe UI"/>
          <w:sz w:val="20"/>
          <w:szCs w:val="20"/>
          <w:lang w:val="en-US"/>
        </w:rPr>
      </w:pPr>
      <w:r>
        <w:rPr>
          <w:rFonts w:ascii="Sennheiser Office" w:hAnsi="Sennheiser Office" w:cs="Segoe UI"/>
          <w:noProof/>
          <w:sz w:val="20"/>
          <w:szCs w:val="20"/>
          <w:lang w:val="en-US"/>
        </w:rPr>
        <w:lastRenderedPageBreak/>
        <w:drawing>
          <wp:inline distT="0" distB="0" distL="0" distR="0" wp14:anchorId="1D774899" wp14:editId="76C0C0A5">
            <wp:extent cx="5065512" cy="4105275"/>
            <wp:effectExtent l="0" t="0" r="1905" b="0"/>
            <wp:docPr id="4" name="Grafik 4" descr="A close-up of a white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white headphone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" b="10125"/>
                    <a:stretch/>
                  </pic:blipFill>
                  <pic:spPr bwMode="auto">
                    <a:xfrm>
                      <a:off x="0" y="0"/>
                      <a:ext cx="5068456" cy="410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61CFA" w14:textId="059363D3" w:rsidR="009831E0" w:rsidRPr="00F5077F" w:rsidRDefault="003077C3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0"/>
          <w:szCs w:val="20"/>
        </w:rPr>
      </w:pPr>
      <w:r w:rsidRPr="00F5077F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Einfache Tou</w:t>
      </w:r>
      <w:r w:rsidR="003E2F91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c</w:t>
      </w:r>
      <w:r w:rsidRPr="00F5077F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h-</w:t>
      </w:r>
      <w:r w:rsidR="003E2F91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Bedienung</w:t>
      </w:r>
    </w:p>
    <w:p w14:paraId="1A8A585F" w14:textId="0EAE515A" w:rsidR="007F21FE" w:rsidRPr="00F5077F" w:rsidRDefault="0017652B" w:rsidP="7E49A971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color w:val="0F0F0F"/>
          <w:sz w:val="20"/>
          <w:szCs w:val="20"/>
        </w:rPr>
      </w:pPr>
      <w:r>
        <w:rPr>
          <w:rStyle w:val="normaltextrun"/>
          <w:rFonts w:ascii="Sennheiser Office" w:hAnsi="Sennheiser Office" w:cs="Segoe UI"/>
          <w:sz w:val="20"/>
          <w:szCs w:val="20"/>
        </w:rPr>
        <w:t xml:space="preserve">Der 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>ACCENTUM Plus</w:t>
      </w:r>
      <w:r>
        <w:rPr>
          <w:rStyle w:val="normaltextrun"/>
          <w:rFonts w:ascii="Sennheiser Office" w:hAnsi="Sennheiser Office" w:cs="Segoe UI"/>
          <w:sz w:val="20"/>
          <w:szCs w:val="20"/>
        </w:rPr>
        <w:t xml:space="preserve"> Wireless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kann</w:t>
      </w:r>
      <w:r>
        <w:rPr>
          <w:rStyle w:val="normaltextrun"/>
          <w:rFonts w:ascii="Sennheiser Office" w:hAnsi="Sennheiser Office" w:cs="Segoe UI"/>
          <w:sz w:val="20"/>
          <w:szCs w:val="20"/>
        </w:rPr>
        <w:t xml:space="preserve"> auf zwei Arten bedient werden: über das 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>intuitiven Touch-Bedienfeld</w:t>
      </w:r>
      <w:r>
        <w:rPr>
          <w:rStyle w:val="normaltextrun"/>
          <w:rFonts w:ascii="Sennheiser Office" w:hAnsi="Sennheiser Office" w:cs="Segoe UI"/>
          <w:sz w:val="20"/>
          <w:szCs w:val="20"/>
        </w:rPr>
        <w:t xml:space="preserve"> oder über die Sennheiser Smart Control App. E</w:t>
      </w:r>
      <w:r w:rsidR="001F4FFD">
        <w:rPr>
          <w:rStyle w:val="normaltextrun"/>
          <w:rFonts w:ascii="Sennheiser Office" w:hAnsi="Sennheiser Office" w:cs="Segoe UI"/>
          <w:sz w:val="20"/>
          <w:szCs w:val="20"/>
        </w:rPr>
        <w:t>infaches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Tippen und Streichen steuert die Hörlautstärke, die drahtlose Mediensteuerung und den Transparenzmodus</w:t>
      </w:r>
      <w:r w:rsidR="008C5A49">
        <w:rPr>
          <w:rStyle w:val="normaltextrun"/>
          <w:rFonts w:ascii="Sennheiser Office" w:hAnsi="Sennheiser Office" w:cs="Segoe UI"/>
          <w:sz w:val="20"/>
          <w:szCs w:val="20"/>
        </w:rPr>
        <w:t>.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0E7984">
        <w:rPr>
          <w:rStyle w:val="normaltextrun"/>
          <w:rFonts w:ascii="Sennheiser Office" w:hAnsi="Sennheiser Office" w:cs="Segoe UI"/>
          <w:sz w:val="20"/>
          <w:szCs w:val="20"/>
        </w:rPr>
        <w:t>Dafür verfügt die recht</w:t>
      </w:r>
      <w:r w:rsidR="008F3484">
        <w:rPr>
          <w:rStyle w:val="normaltextrun"/>
          <w:rFonts w:ascii="Sennheiser Office" w:hAnsi="Sennheiser Office" w:cs="Segoe UI"/>
          <w:sz w:val="20"/>
          <w:szCs w:val="20"/>
        </w:rPr>
        <w:t>e</w:t>
      </w:r>
      <w:r w:rsidR="000E7984">
        <w:rPr>
          <w:rStyle w:val="normaltextrun"/>
          <w:rFonts w:ascii="Sennheiser Office" w:hAnsi="Sennheiser Office" w:cs="Segoe UI"/>
          <w:sz w:val="20"/>
          <w:szCs w:val="20"/>
        </w:rPr>
        <w:t xml:space="preserve"> Hörmuschel über das gleiche Touch-Bedienfeld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>, d</w:t>
      </w:r>
      <w:r w:rsidR="000E7984">
        <w:rPr>
          <w:rStyle w:val="normaltextrun"/>
          <w:rFonts w:ascii="Sennheiser Office" w:hAnsi="Sennheiser Office" w:cs="Segoe UI"/>
          <w:sz w:val="20"/>
          <w:szCs w:val="20"/>
        </w:rPr>
        <w:t>as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auch in der MOMENTUM-Flaggschiff-Serie zum Einsatz kommt</w:t>
      </w:r>
      <w:r w:rsidR="008F3484">
        <w:rPr>
          <w:rStyle w:val="normaltextrun"/>
          <w:rFonts w:ascii="Sennheiser Office" w:hAnsi="Sennheiser Office" w:cs="Segoe UI"/>
          <w:sz w:val="20"/>
          <w:szCs w:val="20"/>
        </w:rPr>
        <w:t>.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70750B">
        <w:rPr>
          <w:rStyle w:val="normaltextrun"/>
          <w:rFonts w:ascii="Sennheiser Office" w:hAnsi="Sennheiser Office" w:cs="Segoe UI"/>
          <w:sz w:val="20"/>
          <w:szCs w:val="20"/>
        </w:rPr>
        <w:t>D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>ie automatische Windunterdrückung und die einstellbare Nebengeräuschunterdrückung</w:t>
      </w:r>
      <w:r w:rsidR="0070750B">
        <w:rPr>
          <w:rStyle w:val="normaltextrun"/>
          <w:rFonts w:ascii="Sennheiser Office" w:hAnsi="Sennheiser Office" w:cs="Segoe UI"/>
          <w:sz w:val="20"/>
          <w:szCs w:val="20"/>
        </w:rPr>
        <w:t xml:space="preserve"> sorgen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für natürliche und störungsfreie Gespräche. </w:t>
      </w:r>
      <w:r w:rsidR="00437990" w:rsidRPr="00F5077F">
        <w:rPr>
          <w:rStyle w:val="normaltextrun"/>
          <w:rFonts w:ascii="Sennheiser Office" w:hAnsi="Sennheiser Office" w:cs="Segoe UI"/>
          <w:sz w:val="20"/>
          <w:szCs w:val="20"/>
        </w:rPr>
        <w:t>Multipoint-Konnektivität</w:t>
      </w:r>
      <w:r w:rsidR="00EE5F9A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584EE3">
        <w:rPr>
          <w:rStyle w:val="normaltextrun"/>
          <w:rFonts w:ascii="Sennheiser Office" w:hAnsi="Sennheiser Office" w:cs="Segoe UI"/>
          <w:sz w:val="20"/>
          <w:szCs w:val="20"/>
        </w:rPr>
        <w:t xml:space="preserve">ermöglicht außerdem den 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>nahtlos</w:t>
      </w:r>
      <w:r w:rsidR="00584EE3">
        <w:rPr>
          <w:rStyle w:val="normaltextrun"/>
          <w:rFonts w:ascii="Sennheiser Office" w:hAnsi="Sennheiser Office" w:cs="Segoe UI"/>
          <w:sz w:val="20"/>
          <w:szCs w:val="20"/>
        </w:rPr>
        <w:t>en Wechsel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von einem Bluetooth-Gerät zu</w:t>
      </w:r>
      <w:r w:rsidR="00584EE3">
        <w:rPr>
          <w:rStyle w:val="normaltextrun"/>
          <w:rFonts w:ascii="Sennheiser Office" w:hAnsi="Sennheiser Office" w:cs="Segoe UI"/>
          <w:sz w:val="20"/>
          <w:szCs w:val="20"/>
        </w:rPr>
        <w:t>m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anderen</w:t>
      </w:r>
      <w:r w:rsidR="00584EE3">
        <w:rPr>
          <w:rStyle w:val="normaltextrun"/>
          <w:rFonts w:ascii="Sennheiser Office" w:hAnsi="Sennheiser Office" w:cs="Segoe UI"/>
          <w:sz w:val="20"/>
          <w:szCs w:val="20"/>
        </w:rPr>
        <w:t>,</w:t>
      </w:r>
      <w:r w:rsidR="00F5077F" w:rsidRPr="00F5077F">
        <w:rPr>
          <w:rStyle w:val="normaltextrun"/>
          <w:rFonts w:ascii="Sennheiser Office" w:hAnsi="Sennheiser Office" w:cs="Segoe UI"/>
          <w:sz w:val="20"/>
          <w:szCs w:val="20"/>
        </w:rPr>
        <w:t xml:space="preserve"> ohne dass ein erneutes Pairing erforderlich ist.</w:t>
      </w:r>
      <w:r w:rsidR="00F5077F">
        <w:rPr>
          <w:rStyle w:val="normaltextrun"/>
          <w:rFonts w:ascii="Sennheiser Office" w:hAnsi="Sennheiser Office" w:cs="Segoe UI"/>
          <w:sz w:val="20"/>
          <w:szCs w:val="20"/>
        </w:rPr>
        <w:br/>
      </w:r>
    </w:p>
    <w:p w14:paraId="4A7A0B8A" w14:textId="560308A7" w:rsidR="00C16FAA" w:rsidRPr="003C4D72" w:rsidRDefault="00F95B45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sz w:val="20"/>
          <w:szCs w:val="20"/>
        </w:rPr>
      </w:pPr>
      <w:r>
        <w:rPr>
          <w:rFonts w:ascii="Sennheiser Office" w:hAnsi="Sennheiser Office" w:cs="Segoe UI"/>
          <w:color w:val="0F0F0F"/>
          <w:sz w:val="20"/>
          <w:szCs w:val="20"/>
        </w:rPr>
        <w:t>Über die begleitende Sennheiser Smart Control App lassen sich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 xml:space="preserve"> mühelos Bluetooth-Verbindungen</w:t>
      </w:r>
      <w:r w:rsidR="00573705">
        <w:rPr>
          <w:rFonts w:ascii="Sennheiser Office" w:hAnsi="Sennheiser Office" w:cs="Segoe UI"/>
          <w:color w:val="0F0F0F"/>
          <w:sz w:val="20"/>
          <w:szCs w:val="20"/>
        </w:rPr>
        <w:t xml:space="preserve"> </w:t>
      </w:r>
      <w:r w:rsidR="005E2139">
        <w:rPr>
          <w:rFonts w:ascii="Sennheiser Office" w:hAnsi="Sennheiser Office" w:cs="Segoe UI"/>
          <w:color w:val="0F0F0F"/>
          <w:sz w:val="20"/>
          <w:szCs w:val="20"/>
        </w:rPr>
        <w:t>Managen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 xml:space="preserve">, </w:t>
      </w:r>
      <w:r w:rsidR="006A5B6D">
        <w:rPr>
          <w:rFonts w:ascii="Sennheiser Office" w:hAnsi="Sennheiser Office" w:cs="Segoe UI"/>
          <w:color w:val="0F0F0F"/>
          <w:sz w:val="20"/>
          <w:szCs w:val="20"/>
        </w:rPr>
        <w:t>Anpassungen am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 xml:space="preserve"> </w:t>
      </w:r>
      <w:r w:rsidR="003C4D72">
        <w:rPr>
          <w:rFonts w:ascii="Sennheiser Office" w:hAnsi="Sennheiser Office" w:cs="Segoe UI"/>
          <w:color w:val="0F0F0F"/>
          <w:sz w:val="20"/>
          <w:szCs w:val="20"/>
        </w:rPr>
        <w:t>Fünf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>-Band-</w:t>
      </w:r>
      <w:r w:rsidR="005E2139">
        <w:rPr>
          <w:rFonts w:ascii="Sennheiser Office" w:hAnsi="Sennheiser Office" w:cs="Segoe UI"/>
          <w:color w:val="0F0F0F"/>
          <w:sz w:val="20"/>
          <w:szCs w:val="20"/>
        </w:rPr>
        <w:t>Equalizer</w:t>
      </w:r>
      <w:r w:rsidR="006A5B6D">
        <w:rPr>
          <w:rFonts w:ascii="Sennheiser Office" w:hAnsi="Sennheiser Office" w:cs="Segoe UI"/>
          <w:color w:val="0F0F0F"/>
          <w:sz w:val="20"/>
          <w:szCs w:val="20"/>
        </w:rPr>
        <w:t xml:space="preserve"> </w:t>
      </w:r>
      <w:r w:rsidR="005E2139">
        <w:rPr>
          <w:rFonts w:ascii="Sennheiser Office" w:hAnsi="Sennheiser Office" w:cs="Segoe UI"/>
          <w:color w:val="0F0F0F"/>
          <w:sz w:val="20"/>
          <w:szCs w:val="20"/>
        </w:rPr>
        <w:t>vornehmen</w:t>
      </w:r>
      <w:r w:rsidR="006A5B6D">
        <w:rPr>
          <w:rFonts w:ascii="Sennheiser Office" w:hAnsi="Sennheiser Office" w:cs="Segoe UI"/>
          <w:color w:val="0F0F0F"/>
          <w:sz w:val="20"/>
          <w:szCs w:val="20"/>
        </w:rPr>
        <w:t xml:space="preserve"> </w:t>
      </w:r>
      <w:r w:rsidR="005E2139">
        <w:rPr>
          <w:rFonts w:ascii="Sennheiser Office" w:hAnsi="Sennheiser Office" w:cs="Segoe UI"/>
          <w:color w:val="0F0F0F"/>
          <w:sz w:val="20"/>
          <w:szCs w:val="20"/>
        </w:rPr>
        <w:t xml:space="preserve">sowie das persönliche Hörerlebnis weiter </w:t>
      </w:r>
      <w:r w:rsidR="00BD7C60">
        <w:rPr>
          <w:rFonts w:ascii="Sennheiser Office" w:hAnsi="Sennheiser Office" w:cs="Segoe UI"/>
          <w:color w:val="0F0F0F"/>
          <w:sz w:val="20"/>
          <w:szCs w:val="20"/>
        </w:rPr>
        <w:t>verfeinern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 xml:space="preserve">. All dies </w:t>
      </w:r>
      <w:r w:rsidR="00EB2BB9">
        <w:rPr>
          <w:rFonts w:ascii="Sennheiser Office" w:hAnsi="Sennheiser Office" w:cs="Segoe UI"/>
          <w:color w:val="0F0F0F"/>
          <w:sz w:val="20"/>
          <w:szCs w:val="20"/>
        </w:rPr>
        <w:t xml:space="preserve">erfolgt über eine einfache 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>Benutzeroberfläche</w:t>
      </w:r>
      <w:r w:rsidR="00867E47">
        <w:rPr>
          <w:rFonts w:ascii="Sennheiser Office" w:hAnsi="Sennheiser Office" w:cs="Segoe UI"/>
          <w:color w:val="0F0F0F"/>
          <w:sz w:val="20"/>
          <w:szCs w:val="20"/>
        </w:rPr>
        <w:t>: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 xml:space="preserve"> Mit Smart Control können </w:t>
      </w:r>
      <w:r w:rsidR="000461D7">
        <w:rPr>
          <w:rFonts w:ascii="Sennheiser Office" w:hAnsi="Sennheiser Office" w:cs="Segoe UI"/>
          <w:color w:val="0F0F0F"/>
          <w:sz w:val="20"/>
          <w:szCs w:val="20"/>
        </w:rPr>
        <w:t>Nutzer*innen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 xml:space="preserve"> auch persönliche Voreinstellungen speichern </w:t>
      </w:r>
      <w:r w:rsidR="00CC0905">
        <w:rPr>
          <w:rFonts w:ascii="Sennheiser Office" w:hAnsi="Sennheiser Office" w:cs="Segoe UI"/>
          <w:color w:val="0F0F0F"/>
          <w:sz w:val="20"/>
          <w:szCs w:val="20"/>
        </w:rPr>
        <w:t>– perfek</w:t>
      </w:r>
      <w:r w:rsidR="00437990">
        <w:rPr>
          <w:rFonts w:ascii="Sennheiser Office" w:hAnsi="Sennheiser Office" w:cs="Segoe UI"/>
          <w:color w:val="0F0F0F"/>
          <w:sz w:val="20"/>
          <w:szCs w:val="20"/>
        </w:rPr>
        <w:t>t,</w:t>
      </w:r>
      <w:r w:rsidR="00CC0905">
        <w:rPr>
          <w:rFonts w:ascii="Sennheiser Office" w:hAnsi="Sennheiser Office" w:cs="Segoe UI"/>
          <w:color w:val="0F0F0F"/>
          <w:sz w:val="20"/>
          <w:szCs w:val="20"/>
        </w:rPr>
        <w:t xml:space="preserve"> wenn sich </w:t>
      </w:r>
      <w:r w:rsidR="003C4D72" w:rsidRPr="003C4D72">
        <w:rPr>
          <w:rFonts w:ascii="Sennheiser Office" w:hAnsi="Sennheiser Office" w:cs="Segoe UI"/>
          <w:color w:val="0F0F0F"/>
          <w:sz w:val="20"/>
          <w:szCs w:val="20"/>
        </w:rPr>
        <w:t>Smartphone oder Hörgewohnheiten ändern.</w:t>
      </w:r>
      <w:r w:rsidR="003C4D72">
        <w:rPr>
          <w:rFonts w:ascii="Sennheiser Office" w:hAnsi="Sennheiser Office" w:cs="Segoe UI"/>
          <w:color w:val="0F0F0F"/>
          <w:sz w:val="20"/>
          <w:szCs w:val="20"/>
        </w:rPr>
        <w:br/>
      </w:r>
      <w:r w:rsidR="009831E0" w:rsidRPr="003C4D72">
        <w:rPr>
          <w:rStyle w:val="eop"/>
          <w:rFonts w:ascii="Sennheiser Office" w:hAnsi="Sennheiser Office" w:cs="Segoe UI"/>
          <w:sz w:val="20"/>
          <w:szCs w:val="20"/>
        </w:rPr>
        <w:t> </w:t>
      </w:r>
    </w:p>
    <w:p w14:paraId="3B766E84" w14:textId="34C90A74" w:rsidR="009831E0" w:rsidRPr="00817E13" w:rsidRDefault="00817E13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0"/>
          <w:szCs w:val="20"/>
        </w:rPr>
      </w:pPr>
      <w:r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 xml:space="preserve">Kopfhörer </w:t>
      </w:r>
      <w:proofErr w:type="spellStart"/>
      <w:r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To</w:t>
      </w:r>
      <w:proofErr w:type="spellEnd"/>
      <w:r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-Go</w:t>
      </w:r>
    </w:p>
    <w:p w14:paraId="09779206" w14:textId="1801E607" w:rsidR="001007BB" w:rsidRPr="00817E13" w:rsidRDefault="00817E13" w:rsidP="00200B87">
      <w:pP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</w:pP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Die </w:t>
      </w:r>
      <w: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Laufzeit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vo</w:t>
      </w:r>
      <w:r w:rsidR="00AB30FF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m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ACCENTUM Plus</w:t>
      </w:r>
      <w:r w:rsidR="00AB30FF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Wireless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wird durch seinen Komfort</w:t>
      </w:r>
      <w:r w:rsidR="00AB30FF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noch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übertroffen</w:t>
      </w:r>
      <w:r w:rsidR="00AB30FF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: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Die Ohrmuschel und die Polsterung des Kopfbügels passen sich </w:t>
      </w:r>
      <w:r w:rsidR="00CD4D67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verschiedenen</w:t>
      </w:r>
      <w:r w:rsidR="00076882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Kopfform</w:t>
      </w:r>
      <w:r w:rsidR="00CD4D67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en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an und bieten </w:t>
      </w:r>
      <w: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sicheren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Halt. Und wenn das kabellose Hören einmal nicht möglich </w:t>
      </w:r>
      <w: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sein sollte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, kann ein mitgeliefertes Audiokabel mit 3,5-mm-Stereo-Stecker verwendet werden</w:t>
      </w:r>
      <w:r w:rsidR="00884F4C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. 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ACCENTUM Plus lässt sich flach zusammenlegen und wird mit </w:t>
      </w:r>
      <w:r w:rsidR="00C80797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einem schützenden </w:t>
      </w:r>
      <w:proofErr w:type="spellStart"/>
      <w:r w:rsidR="00C80797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Reisecase</w:t>
      </w:r>
      <w:proofErr w:type="spellEnd"/>
      <w:r w:rsidR="00C80797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geliefert, in de</w:t>
      </w:r>
      <w:r w:rsidR="00C80797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m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</w:t>
      </w:r>
      <w:r w:rsidR="003077C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Nutzer*innen </w:t>
      </w:r>
      <w:r w:rsidR="00884F4C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die 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neuen Lieblings</w:t>
      </w:r>
      <w:r w:rsidR="008354D8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r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eisekopfhörer </w:t>
      </w:r>
      <w:r w:rsidR="00245D91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sowie</w:t>
      </w:r>
      <w:r w:rsidR="00D11DAA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das</w:t>
      </w:r>
      <w:r w:rsidR="00884F4C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Zubehör auch unterwegs </w:t>
      </w:r>
      <w:r w:rsidR="00452D20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sicher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aufbewahren</w:t>
      </w:r>
      <w:r w:rsidR="003077C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können</w:t>
      </w:r>
      <w:r w:rsidRPr="00817E13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.</w:t>
      </w:r>
    </w:p>
    <w:p w14:paraId="57FAA1BC" w14:textId="77777777" w:rsidR="001007BB" w:rsidRPr="00817E13" w:rsidRDefault="001007BB" w:rsidP="00200B87">
      <w:pP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</w:pPr>
    </w:p>
    <w:p w14:paraId="0A4F59E1" w14:textId="77777777" w:rsidR="00E94C97" w:rsidRPr="00817E13" w:rsidRDefault="00E94C97" w:rsidP="00200B87">
      <w:pP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</w:pPr>
    </w:p>
    <w:p w14:paraId="359B7AC0" w14:textId="49E19293" w:rsidR="00074BF1" w:rsidRDefault="003B4843" w:rsidP="00200B87">
      <w:pPr>
        <w:rPr>
          <w:rFonts w:ascii="Sennheiser Office" w:eastAsia="Times New Roman" w:hAnsi="Sennheiser Office" w:cs="Segoe UI"/>
          <w:noProof/>
          <w:sz w:val="20"/>
          <w:szCs w:val="20"/>
          <w:lang w:val="en-US" w:eastAsia="de-DE"/>
        </w:rPr>
      </w:pPr>
      <w:r>
        <w:rPr>
          <w:rFonts w:ascii="Sennheiser Office" w:eastAsia="Times New Roman" w:hAnsi="Sennheiser Office" w:cs="Segoe UI"/>
          <w:noProof/>
          <w:sz w:val="20"/>
          <w:szCs w:val="20"/>
          <w:lang w:val="en-US" w:eastAsia="de-DE"/>
        </w:rPr>
        <w:lastRenderedPageBreak/>
        <w:drawing>
          <wp:inline distT="0" distB="0" distL="0" distR="0" wp14:anchorId="6DC0FB80" wp14:editId="7505B369">
            <wp:extent cx="5500370" cy="2238375"/>
            <wp:effectExtent l="0" t="0" r="5080" b="9525"/>
            <wp:docPr id="6" name="Grafik 6" descr="A close-up of a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headphones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03" b="7967"/>
                    <a:stretch/>
                  </pic:blipFill>
                  <pic:spPr bwMode="auto">
                    <a:xfrm>
                      <a:off x="0" y="0"/>
                      <a:ext cx="550037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8151C" w14:textId="669B4464" w:rsidR="00E94C97" w:rsidRDefault="00E94C97" w:rsidP="00200B87">
      <w:pPr>
        <w:rPr>
          <w:rStyle w:val="normaltextrun"/>
          <w:rFonts w:ascii="Sennheiser Office" w:eastAsia="Times New Roman" w:hAnsi="Sennheiser Office" w:cs="Segoe UI"/>
          <w:sz w:val="20"/>
          <w:szCs w:val="20"/>
          <w:lang w:val="en-US" w:eastAsia="de-DE"/>
        </w:rPr>
      </w:pPr>
    </w:p>
    <w:p w14:paraId="1587E394" w14:textId="77777777" w:rsidR="00200B87" w:rsidRPr="002F12E8" w:rsidRDefault="00200B87" w:rsidP="00200B87">
      <w:pPr>
        <w:rPr>
          <w:rStyle w:val="normaltextrun"/>
          <w:rFonts w:ascii="Sennheiser Office" w:hAnsi="Sennheiser Office" w:cs="Segoe UI"/>
          <w:b/>
          <w:bCs/>
          <w:sz w:val="20"/>
          <w:szCs w:val="20"/>
          <w:lang w:val="en-US"/>
        </w:rPr>
      </w:pPr>
    </w:p>
    <w:p w14:paraId="3738430D" w14:textId="73DBC2AA" w:rsidR="009831E0" w:rsidRPr="00633824" w:rsidRDefault="00497184" w:rsidP="009831E0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sz w:val="20"/>
          <w:szCs w:val="20"/>
        </w:rPr>
      </w:pPr>
      <w:r w:rsidRPr="00633824">
        <w:rPr>
          <w:rStyle w:val="normaltextrun"/>
          <w:rFonts w:ascii="Sennheiser Office" w:hAnsi="Sennheiser Office" w:cs="Segoe UI"/>
          <w:b/>
          <w:bCs/>
          <w:sz w:val="20"/>
          <w:szCs w:val="20"/>
        </w:rPr>
        <w:t>Preis und Verfügbarkeit</w:t>
      </w:r>
    </w:p>
    <w:p w14:paraId="7F6ECB05" w14:textId="26B7C73E" w:rsidR="009831E0" w:rsidRPr="00633824" w:rsidRDefault="00382A7D" w:rsidP="009831E0">
      <w:pPr>
        <w:rPr>
          <w:rFonts w:ascii="Sennheiser Office" w:eastAsia="Sennheiser Office" w:hAnsi="Sennheiser Office" w:cs="Sennheiser Office"/>
          <w:i/>
          <w:color w:val="000000" w:themeColor="text1"/>
          <w:sz w:val="20"/>
          <w:szCs w:val="20"/>
          <w:lang w:val="de-DE"/>
        </w:rPr>
      </w:pPr>
      <w: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Der </w:t>
      </w:r>
      <w:r w:rsidR="00633824" w:rsidRPr="00633824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ACCENTUM Plus</w:t>
      </w:r>
      <w:r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Wireless</w:t>
      </w:r>
      <w:r w:rsidR="00633824" w:rsidRPr="00633824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wird ab </w:t>
      </w:r>
      <w:r w:rsidR="007F155F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sofort</w:t>
      </w:r>
      <w:r w:rsidR="00633824" w:rsidRPr="00633824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in den Farben Schwarz und Weiß erhältlich sein. Beide Modelle werden bei ausgewählten Händlern und unter sennheiser-hearing.com zu einem UVP von 229,90 E</w:t>
      </w:r>
      <w:r w:rsidR="002D593A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>uro</w:t>
      </w:r>
      <w:r w:rsidR="00633824" w:rsidRPr="00633824">
        <w:rPr>
          <w:rStyle w:val="normaltextrun"/>
          <w:rFonts w:ascii="Sennheiser Office" w:eastAsia="Times New Roman" w:hAnsi="Sennheiser Office" w:cs="Segoe UI"/>
          <w:sz w:val="20"/>
          <w:szCs w:val="20"/>
          <w:lang w:val="de-DE" w:eastAsia="de-DE"/>
        </w:rPr>
        <w:t xml:space="preserve"> erhältlich sein.</w:t>
      </w:r>
    </w:p>
    <w:p w14:paraId="586F87DC" w14:textId="77777777" w:rsidR="009831E0" w:rsidRPr="00633824" w:rsidRDefault="009831E0" w:rsidP="009831E0">
      <w:pPr>
        <w:spacing w:line="360" w:lineRule="auto"/>
        <w:rPr>
          <w:rFonts w:ascii="Sennheiser Office" w:eastAsiaTheme="minorEastAsia" w:hAnsi="Sennheiser Office"/>
          <w:sz w:val="20"/>
          <w:szCs w:val="20"/>
          <w:lang w:val="de-DE"/>
        </w:rPr>
      </w:pPr>
    </w:p>
    <w:p w14:paraId="5B633587" w14:textId="77777777" w:rsidR="00497184" w:rsidRPr="00497184" w:rsidRDefault="00497184" w:rsidP="00497184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de-DE"/>
        </w:rPr>
      </w:pPr>
    </w:p>
    <w:p w14:paraId="5A37BB26" w14:textId="77777777" w:rsidR="00E1105D" w:rsidRPr="00726CC7" w:rsidRDefault="00E1105D" w:rsidP="00E1105D">
      <w:pPr>
        <w:spacing w:after="200" w:line="276" w:lineRule="auto"/>
        <w:rPr>
          <w:rFonts w:ascii="Sennheiser Office" w:eastAsia="Sennheiser Office" w:hAnsi="Sennheiser Office" w:cs="Sennheiser Office"/>
          <w:b/>
          <w:bCs/>
          <w:color w:val="4472C4" w:themeColor="accent1"/>
          <w:szCs w:val="18"/>
        </w:rPr>
      </w:pPr>
      <w:r w:rsidRPr="00726CC7">
        <w:rPr>
          <w:rStyle w:val="normaltextrun"/>
          <w:rFonts w:ascii="Sennheiser Office" w:hAnsi="Sennheiser Office" w:cs="Segoe UI"/>
          <w:b/>
          <w:bCs/>
          <w:color w:val="0094D5"/>
          <w:szCs w:val="18"/>
          <w:lang w:val="de-DE"/>
        </w:rPr>
        <w:t>Über die Marke Sennheiser</w:t>
      </w:r>
      <w:r w:rsidRPr="00726CC7">
        <w:rPr>
          <w:rStyle w:val="scxw35461601"/>
          <w:rFonts w:ascii="Sennheiser Office" w:hAnsi="Sennheiser Office" w:cs="Segoe UI"/>
          <w:color w:val="0094D5"/>
          <w:szCs w:val="18"/>
          <w:lang w:val="de-DE"/>
        </w:rPr>
        <w:t> </w:t>
      </w:r>
      <w:r w:rsidRPr="00726CC7">
        <w:rPr>
          <w:rFonts w:ascii="Sennheiser Office" w:hAnsi="Sennheiser Office" w:cs="Segoe UI"/>
          <w:color w:val="0094D5"/>
          <w:szCs w:val="18"/>
          <w:lang w:val="de-DE"/>
        </w:rPr>
        <w:br/>
      </w:r>
      <w:r w:rsidRPr="00726CC7"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726CC7"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>Hearables</w:t>
      </w:r>
      <w:proofErr w:type="spellEnd"/>
      <w:r w:rsidRPr="00726CC7"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 xml:space="preserve"> von der Sonova Holding AG unter der Lizenz von Sennheiser betrieben.</w:t>
      </w:r>
      <w:r w:rsidRPr="00726CC7">
        <w:rPr>
          <w:rStyle w:val="normaltextrun"/>
          <w:rFonts w:ascii="Arial" w:hAnsi="Arial" w:cs="Arial"/>
          <w:color w:val="000000"/>
          <w:szCs w:val="18"/>
          <w:lang w:val="de-DE"/>
        </w:rPr>
        <w:t> </w:t>
      </w:r>
      <w:r w:rsidRPr="00726CC7">
        <w:rPr>
          <w:rStyle w:val="scxw35461601"/>
          <w:rFonts w:ascii="Sennheiser Office" w:hAnsi="Sennheiser Office" w:cs="Segoe UI"/>
          <w:color w:val="000000"/>
          <w:szCs w:val="18"/>
          <w:lang w:val="de-DE"/>
        </w:rPr>
        <w:t> </w:t>
      </w:r>
      <w:r w:rsidRPr="00726CC7">
        <w:rPr>
          <w:rFonts w:ascii="Sennheiser Office" w:hAnsi="Sennheiser Office" w:cs="Segoe UI"/>
          <w:color w:val="000000"/>
          <w:szCs w:val="18"/>
          <w:lang w:val="de-DE"/>
        </w:rPr>
        <w:br/>
      </w:r>
      <w:r w:rsidRPr="00726CC7">
        <w:rPr>
          <w:rStyle w:val="scxw35461601"/>
          <w:rFonts w:ascii="Sennheiser Office" w:hAnsi="Sennheiser Office" w:cs="Segoe UI"/>
          <w:szCs w:val="18"/>
          <w:lang w:val="de-DE"/>
        </w:rPr>
        <w:t> </w:t>
      </w:r>
      <w:r w:rsidRPr="00726CC7">
        <w:rPr>
          <w:rFonts w:ascii="Sennheiser Office" w:hAnsi="Sennheiser Office" w:cs="Segoe UI"/>
          <w:szCs w:val="18"/>
          <w:lang w:val="de-DE"/>
        </w:rPr>
        <w:br/>
      </w:r>
      <w:hyperlink r:id="rId13" w:tgtFrame="_blank" w:history="1">
        <w:r w:rsidRPr="00726CC7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www.sennheiser.com</w:t>
        </w:r>
      </w:hyperlink>
      <w:r w:rsidRPr="00726CC7">
        <w:rPr>
          <w:rStyle w:val="scxw35461601"/>
          <w:rFonts w:ascii="Sennheiser Office" w:hAnsi="Sennheiser Office" w:cs="Segoe UI"/>
          <w:szCs w:val="18"/>
        </w:rPr>
        <w:t> </w:t>
      </w:r>
      <w:r w:rsidRPr="00726CC7">
        <w:rPr>
          <w:rFonts w:ascii="Sennheiser Office" w:hAnsi="Sennheiser Office" w:cs="Segoe UI"/>
          <w:szCs w:val="18"/>
        </w:rPr>
        <w:br/>
      </w:r>
      <w:hyperlink r:id="rId14" w:tgtFrame="_blank" w:history="1">
        <w:r w:rsidRPr="00726CC7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www.sennheiser-hearing.com</w:t>
        </w:r>
      </w:hyperlink>
      <w:r w:rsidRPr="00726CC7">
        <w:rPr>
          <w:rStyle w:val="eop"/>
          <w:rFonts w:ascii="Sennheiser Office" w:hAnsi="Sennheiser Office" w:cs="Segoe UI"/>
          <w:color w:val="0095D5"/>
          <w:szCs w:val="18"/>
        </w:rPr>
        <w:t> </w:t>
      </w:r>
    </w:p>
    <w:p w14:paraId="271376AD" w14:textId="77777777" w:rsidR="00E1105D" w:rsidRPr="00726CC7" w:rsidRDefault="00E1105D" w:rsidP="00E1105D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sz w:val="18"/>
          <w:szCs w:val="18"/>
          <w:lang w:val="en-US"/>
        </w:rPr>
      </w:pPr>
      <w:r w:rsidRPr="00726CC7">
        <w:rPr>
          <w:rStyle w:val="eop"/>
          <w:rFonts w:ascii="Sennheiser Office" w:hAnsi="Sennheiser Office" w:cs="Segoe UI"/>
          <w:sz w:val="18"/>
          <w:szCs w:val="18"/>
          <w:lang w:val="en-US"/>
        </w:rPr>
        <w:t> </w:t>
      </w:r>
    </w:p>
    <w:p w14:paraId="30BC8478" w14:textId="77777777" w:rsidR="00E1105D" w:rsidRPr="00726CC7" w:rsidRDefault="00E1105D" w:rsidP="00E1105D">
      <w:pPr>
        <w:spacing w:line="240" w:lineRule="auto"/>
        <w:rPr>
          <w:rFonts w:ascii="Sennheiser Office" w:hAnsi="Sennheiser Office"/>
          <w:b/>
          <w:szCs w:val="18"/>
        </w:rPr>
      </w:pPr>
    </w:p>
    <w:p w14:paraId="4B32BD38" w14:textId="77777777" w:rsidR="00E1105D" w:rsidRPr="00726CC7" w:rsidRDefault="00E1105D" w:rsidP="00E1105D">
      <w:pPr>
        <w:spacing w:line="240" w:lineRule="auto"/>
        <w:rPr>
          <w:rFonts w:ascii="Sennheiser Office" w:hAnsi="Sennheiser Office"/>
          <w:b/>
          <w:szCs w:val="18"/>
        </w:rPr>
      </w:pPr>
      <w:proofErr w:type="spellStart"/>
      <w:r w:rsidRPr="00726CC7">
        <w:rPr>
          <w:rFonts w:ascii="Sennheiser Office" w:hAnsi="Sennheiser Office"/>
          <w:b/>
          <w:szCs w:val="18"/>
        </w:rPr>
        <w:t>Pressekontakt</w:t>
      </w:r>
      <w:proofErr w:type="spellEnd"/>
      <w:r w:rsidRPr="00726CC7">
        <w:rPr>
          <w:rFonts w:ascii="Sennheiser Office" w:hAnsi="Sennheiser Office"/>
          <w:b/>
          <w:szCs w:val="18"/>
        </w:rPr>
        <w:br/>
      </w:r>
      <w:proofErr w:type="spellStart"/>
      <w:r w:rsidRPr="00726CC7">
        <w:rPr>
          <w:rFonts w:ascii="Sennheiser Office" w:hAnsi="Sennheiser Office"/>
          <w:szCs w:val="18"/>
        </w:rPr>
        <w:t>Sonova</w:t>
      </w:r>
      <w:proofErr w:type="spellEnd"/>
      <w:r w:rsidRPr="00726CC7">
        <w:rPr>
          <w:rFonts w:ascii="Sennheiser Office" w:hAnsi="Sennheiser Office"/>
          <w:szCs w:val="18"/>
        </w:rPr>
        <w:t xml:space="preserve"> Consumer Hearing GmbH</w:t>
      </w:r>
      <w:r w:rsidRPr="00726CC7">
        <w:rPr>
          <w:rFonts w:ascii="Sennheiser Office" w:hAnsi="Sennheiser Office"/>
          <w:szCs w:val="18"/>
        </w:rPr>
        <w:br/>
      </w:r>
      <w:r w:rsidRPr="00726CC7">
        <w:rPr>
          <w:rFonts w:ascii="Sennheiser Office" w:hAnsi="Sennheiser Office"/>
          <w:color w:val="4472C4" w:themeColor="accent1"/>
          <w:szCs w:val="18"/>
        </w:rPr>
        <w:t>Milan Schlegel</w:t>
      </w:r>
      <w:bookmarkStart w:id="0" w:name="_Int_1uxH5Fu1"/>
      <w:r w:rsidRPr="00726CC7">
        <w:rPr>
          <w:rFonts w:ascii="Sennheiser Office" w:hAnsi="Sennheiser Office"/>
          <w:szCs w:val="18"/>
        </w:rPr>
        <w:br/>
        <w:t>PR</w:t>
      </w:r>
      <w:bookmarkEnd w:id="0"/>
      <w:r w:rsidRPr="00726CC7">
        <w:rPr>
          <w:rFonts w:ascii="Sennheiser Office" w:hAnsi="Sennheiser Office"/>
          <w:szCs w:val="18"/>
        </w:rPr>
        <w:t xml:space="preserve"> and Influencer Manager EMEA </w:t>
      </w:r>
      <w:r w:rsidRPr="00726CC7">
        <w:rPr>
          <w:rFonts w:ascii="Sennheiser Office" w:hAnsi="Sennheiser Office"/>
          <w:szCs w:val="18"/>
        </w:rPr>
        <w:br/>
        <w:t>Sennheiser Headphones &amp; Soundbars</w:t>
      </w:r>
      <w:r w:rsidRPr="00726CC7">
        <w:rPr>
          <w:rFonts w:ascii="Sennheiser Office" w:hAnsi="Sennheiser Office"/>
          <w:szCs w:val="18"/>
        </w:rPr>
        <w:br/>
        <w:t>T +49 (0) 5130 9490119</w:t>
      </w:r>
      <w:r w:rsidRPr="00726CC7">
        <w:rPr>
          <w:rFonts w:ascii="Sennheiser Office" w:hAnsi="Sennheiser Office"/>
          <w:szCs w:val="18"/>
        </w:rPr>
        <w:br/>
      </w:r>
      <w:r w:rsidRPr="00726CC7">
        <w:rPr>
          <w:rFonts w:ascii="Sennheiser Office" w:hAnsi="Sennheiser Office"/>
          <w:szCs w:val="18"/>
          <w:lang w:val="de-DE"/>
        </w:rPr>
        <w:fldChar w:fldCharType="begin"/>
      </w:r>
      <w:r w:rsidRPr="00726CC7">
        <w:rPr>
          <w:rFonts w:ascii="Sennheiser Office" w:hAnsi="Sennheiser Office"/>
          <w:szCs w:val="18"/>
        </w:rPr>
        <w:instrText xml:space="preserve"> HYPERLINK "mailto:milan.schlegel@sonova.com  </w:instrText>
      </w:r>
    </w:p>
    <w:p w14:paraId="7491EE13" w14:textId="77777777" w:rsidR="00E1105D" w:rsidRPr="00726CC7" w:rsidRDefault="00E1105D" w:rsidP="00E1105D">
      <w:pPr>
        <w:rPr>
          <w:rStyle w:val="Hyperlink"/>
          <w:rFonts w:ascii="Sennheiser Office" w:hAnsi="Sennheiser Office"/>
          <w:szCs w:val="18"/>
        </w:rPr>
      </w:pPr>
      <w:r w:rsidRPr="00726CC7">
        <w:rPr>
          <w:rFonts w:ascii="Sennheiser Office" w:hAnsi="Sennheiser Office"/>
          <w:szCs w:val="18"/>
        </w:rPr>
        <w:instrText xml:space="preserve">" </w:instrText>
      </w:r>
      <w:r w:rsidRPr="00726CC7">
        <w:rPr>
          <w:rFonts w:ascii="Sennheiser Office" w:hAnsi="Sennheiser Office"/>
          <w:szCs w:val="18"/>
          <w:lang w:val="de-DE"/>
        </w:rPr>
      </w:r>
      <w:r w:rsidRPr="00726CC7">
        <w:rPr>
          <w:rFonts w:ascii="Sennheiser Office" w:hAnsi="Sennheiser Office"/>
          <w:szCs w:val="18"/>
          <w:lang w:val="de-DE"/>
        </w:rPr>
        <w:fldChar w:fldCharType="separate"/>
      </w:r>
      <w:r w:rsidRPr="00726CC7">
        <w:rPr>
          <w:rStyle w:val="Hyperlink"/>
          <w:rFonts w:ascii="Sennheiser Office" w:hAnsi="Sennheiser Office"/>
          <w:szCs w:val="18"/>
        </w:rPr>
        <w:t xml:space="preserve">milan.schlegel@sonova.com  </w:t>
      </w:r>
    </w:p>
    <w:p w14:paraId="059E7804" w14:textId="1D673BDA" w:rsidR="009831E0" w:rsidRPr="00650EEB" w:rsidRDefault="00E1105D" w:rsidP="00E1105D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en-US"/>
        </w:rPr>
        <w:sectPr w:rsidR="009831E0" w:rsidRPr="00650EEB" w:rsidSect="006F3F21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2520" w:right="1826" w:bottom="720" w:left="1418" w:header="1985" w:footer="1072" w:gutter="0"/>
          <w:cols w:space="708"/>
          <w:titlePg/>
          <w:docGrid w:linePitch="360"/>
        </w:sectPr>
      </w:pPr>
      <w:r w:rsidRPr="00726CC7">
        <w:rPr>
          <w:rFonts w:ascii="Sennheiser Office" w:hAnsi="Sennheiser Office"/>
          <w:szCs w:val="18"/>
          <w:lang w:val="de-DE"/>
        </w:rPr>
        <w:fldChar w:fldCharType="end"/>
      </w:r>
    </w:p>
    <w:p w14:paraId="0FA3382F" w14:textId="77777777" w:rsidR="00B455F9" w:rsidRPr="00497184" w:rsidRDefault="00B455F9"/>
    <w:sectPr w:rsidR="00B455F9" w:rsidRPr="00497184">
      <w:footerReference w:type="default" r:id="rId19"/>
      <w:type w:val="continuous"/>
      <w:pgSz w:w="11906" w:h="16838" w:code="9"/>
      <w:pgMar w:top="2756" w:right="1826" w:bottom="810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A54A5" w14:textId="77777777" w:rsidR="006F3F21" w:rsidRDefault="006F3F21">
      <w:pPr>
        <w:spacing w:line="240" w:lineRule="auto"/>
      </w:pPr>
      <w:r>
        <w:separator/>
      </w:r>
    </w:p>
  </w:endnote>
  <w:endnote w:type="continuationSeparator" w:id="0">
    <w:p w14:paraId="16000365" w14:textId="77777777" w:rsidR="006F3F21" w:rsidRDefault="006F3F21">
      <w:pPr>
        <w:spacing w:line="240" w:lineRule="auto"/>
      </w:pPr>
      <w:r>
        <w:continuationSeparator/>
      </w:r>
    </w:p>
  </w:endnote>
  <w:endnote w:type="continuationNotice" w:id="1">
    <w:p w14:paraId="1DD0DDE7" w14:textId="77777777" w:rsidR="006F3F21" w:rsidRDefault="006F3F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auto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9651AC" w14:paraId="2A3C6441" w14:textId="77777777">
      <w:tc>
        <w:tcPr>
          <w:tcW w:w="2625" w:type="dxa"/>
        </w:tcPr>
        <w:p w14:paraId="3F448172" w14:textId="77777777" w:rsidR="008C747A" w:rsidRDefault="008C747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4226CCB4" w14:textId="77777777" w:rsidR="008C747A" w:rsidRDefault="008C747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6587EA82" w14:textId="77777777" w:rsidR="008C747A" w:rsidRDefault="008C747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69DEE216" w14:textId="77777777" w:rsidR="008C747A" w:rsidRDefault="008C747A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50B48" w14:textId="77777777" w:rsidR="008C747A" w:rsidRDefault="009831E0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1" layoutInCell="1" allowOverlap="1" wp14:anchorId="5A4D25DC" wp14:editId="5CB244C8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9651AC" w14:paraId="3B8FFBEF" w14:textId="77777777">
      <w:tc>
        <w:tcPr>
          <w:tcW w:w="2625" w:type="dxa"/>
        </w:tcPr>
        <w:p w14:paraId="3E05A105" w14:textId="77777777" w:rsidR="008C747A" w:rsidRDefault="008C747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8FF1A06" w14:textId="77777777" w:rsidR="008C747A" w:rsidRDefault="008C747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6D9656E2" w14:textId="77777777" w:rsidR="008C747A" w:rsidRDefault="008C747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1DC0E5F4" w14:textId="77777777" w:rsidR="008C747A" w:rsidRDefault="008C747A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4FA9" w14:textId="77777777" w:rsidR="006F3F21" w:rsidRDefault="006F3F21">
      <w:pPr>
        <w:spacing w:line="240" w:lineRule="auto"/>
      </w:pPr>
      <w:r>
        <w:separator/>
      </w:r>
    </w:p>
  </w:footnote>
  <w:footnote w:type="continuationSeparator" w:id="0">
    <w:p w14:paraId="2F6F37B1" w14:textId="77777777" w:rsidR="006F3F21" w:rsidRDefault="006F3F21">
      <w:pPr>
        <w:spacing w:line="240" w:lineRule="auto"/>
      </w:pPr>
      <w:r>
        <w:continuationSeparator/>
      </w:r>
    </w:p>
  </w:footnote>
  <w:footnote w:type="continuationNotice" w:id="1">
    <w:p w14:paraId="30150DB7" w14:textId="77777777" w:rsidR="006F3F21" w:rsidRDefault="006F3F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1285E" w14:textId="77777777" w:rsidR="008C747A" w:rsidRDefault="009831E0">
    <w:pPr>
      <w:pStyle w:val="Kopf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4C0E3302" wp14:editId="57C7AE50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50FED3" w14:textId="77777777" w:rsidR="008C747A" w:rsidRDefault="009831E0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E3302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" filled="f" stroked="f" strokeweight=".5pt">
              <v:textbox inset="0,0,0,0">
                <w:txbxContent>
                  <w:p w14:paraId="6350FED3" w14:textId="77777777" w:rsidR="008C747A" w:rsidRDefault="009831E0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277240E" wp14:editId="4FAF03A1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39516B" w14:textId="77777777" w:rsidR="00EF023B" w:rsidRPr="00FA1A9E" w:rsidRDefault="00EF023B" w:rsidP="00EF023B">
                          <w:pPr>
                            <w:jc w:val="right"/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  <w:p w14:paraId="60340B67" w14:textId="0C995DB5" w:rsidR="008C747A" w:rsidRPr="00FA1A9E" w:rsidRDefault="008C747A">
                          <w:pPr>
                            <w:jc w:val="right"/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77240E" id="Textfeld 192" o:spid="_x0000_s1027" type="#_x0000_t202" style="position:absolute;margin-left:193.5pt;margin-top:30.75pt;width:345.2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5C39516B" w14:textId="77777777" w:rsidR="00EF023B" w:rsidRPr="00FA1A9E" w:rsidRDefault="00EF023B" w:rsidP="00EF023B">
                    <w:pPr>
                      <w:jc w:val="right"/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  <w:p w14:paraId="60340B67" w14:textId="0C995DB5" w:rsidR="008C747A" w:rsidRPr="00FA1A9E" w:rsidRDefault="008C747A">
                    <w:pPr>
                      <w:jc w:val="right"/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082B0977" wp14:editId="7616C2C4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A5A9F" w14:textId="77777777" w:rsidR="008C747A" w:rsidRDefault="009831E0">
    <w:pPr>
      <w:pStyle w:val="Kopfzeile"/>
    </w:pP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623ABD4E" wp14:editId="027D4CF4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78EC3F" w14:textId="6EA91070" w:rsidR="008C747A" w:rsidRPr="00FA1A9E" w:rsidRDefault="00531884">
                          <w:pPr>
                            <w:jc w:val="right"/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ABD4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193.85pt;margin-top:33pt;width:345.25pt;height:28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UEgIAACMEAAAOAAAAZHJzL2Uyb0RvYy54bWysU11v2jAUfZ+0/2D5fSRAS6uIULFWTJOq&#10;thKd+mwcm0RyfL1rQ8J+/a4Ngarb07QX58b3+5zj+V3fGrZX6BuwJR+Pcs6UlVA1dlvyH6+rL7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" filled="f" stroked="f" strokeweight=".5pt">
              <v:textbox inset="0,0,0,0">
                <w:txbxContent>
                  <w:p w14:paraId="5578EC3F" w14:textId="6EA91070" w:rsidR="008C747A" w:rsidRPr="00FA1A9E" w:rsidRDefault="00531884">
                    <w:pPr>
                      <w:jc w:val="right"/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1BFDEA89" wp14:editId="771B3E98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25E259" w14:textId="77777777" w:rsidR="008C747A" w:rsidRDefault="009831E0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DEA89" id="Textfeld 5" o:spid="_x0000_s1029" type="#_x0000_t202" style="position:absolute;margin-left:470.35pt;margin-top:45.55pt;width:67.8pt;height:1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" filled="f" stroked="f" strokeweight=".5pt">
              <v:textbox inset="0,0,0,0">
                <w:txbxContent>
                  <w:p w14:paraId="3725E259" w14:textId="77777777" w:rsidR="008C747A" w:rsidRDefault="009831E0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5" behindDoc="0" locked="1" layoutInCell="1" allowOverlap="1" wp14:anchorId="6B3D403B" wp14:editId="27D610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E0"/>
    <w:rsid w:val="000056FF"/>
    <w:rsid w:val="0001324B"/>
    <w:rsid w:val="000140AC"/>
    <w:rsid w:val="00015520"/>
    <w:rsid w:val="000164A6"/>
    <w:rsid w:val="0004512D"/>
    <w:rsid w:val="000461D7"/>
    <w:rsid w:val="000547D4"/>
    <w:rsid w:val="0005510C"/>
    <w:rsid w:val="00056C61"/>
    <w:rsid w:val="000579FB"/>
    <w:rsid w:val="00074BF1"/>
    <w:rsid w:val="0007600D"/>
    <w:rsid w:val="00076882"/>
    <w:rsid w:val="00077FDC"/>
    <w:rsid w:val="00085186"/>
    <w:rsid w:val="000B3EB9"/>
    <w:rsid w:val="000C1A33"/>
    <w:rsid w:val="000E6BF0"/>
    <w:rsid w:val="000E7984"/>
    <w:rsid w:val="000F0D0E"/>
    <w:rsid w:val="000F557F"/>
    <w:rsid w:val="001007BB"/>
    <w:rsid w:val="00112B50"/>
    <w:rsid w:val="00113837"/>
    <w:rsid w:val="001164AE"/>
    <w:rsid w:val="001179CB"/>
    <w:rsid w:val="00124756"/>
    <w:rsid w:val="00125514"/>
    <w:rsid w:val="001278BA"/>
    <w:rsid w:val="00132164"/>
    <w:rsid w:val="001347F4"/>
    <w:rsid w:val="00143D02"/>
    <w:rsid w:val="001479D6"/>
    <w:rsid w:val="001716DC"/>
    <w:rsid w:val="00172681"/>
    <w:rsid w:val="0017652B"/>
    <w:rsid w:val="00176C49"/>
    <w:rsid w:val="00176FFA"/>
    <w:rsid w:val="00177C75"/>
    <w:rsid w:val="001850AA"/>
    <w:rsid w:val="001931C2"/>
    <w:rsid w:val="001954AE"/>
    <w:rsid w:val="001A0342"/>
    <w:rsid w:val="001B11F0"/>
    <w:rsid w:val="001C082D"/>
    <w:rsid w:val="001C42A5"/>
    <w:rsid w:val="001C5D4B"/>
    <w:rsid w:val="001C5F14"/>
    <w:rsid w:val="001E5FE5"/>
    <w:rsid w:val="001F1946"/>
    <w:rsid w:val="001F3834"/>
    <w:rsid w:val="001F4FFD"/>
    <w:rsid w:val="00200B87"/>
    <w:rsid w:val="00205134"/>
    <w:rsid w:val="00211885"/>
    <w:rsid w:val="00214700"/>
    <w:rsid w:val="00223BEC"/>
    <w:rsid w:val="0022411A"/>
    <w:rsid w:val="00227C2D"/>
    <w:rsid w:val="00231F90"/>
    <w:rsid w:val="00245D91"/>
    <w:rsid w:val="002461EC"/>
    <w:rsid w:val="00251F59"/>
    <w:rsid w:val="00252543"/>
    <w:rsid w:val="00254226"/>
    <w:rsid w:val="00254B04"/>
    <w:rsid w:val="00257415"/>
    <w:rsid w:val="00260591"/>
    <w:rsid w:val="00263BCB"/>
    <w:rsid w:val="002666D2"/>
    <w:rsid w:val="002758D5"/>
    <w:rsid w:val="002971BC"/>
    <w:rsid w:val="002A2293"/>
    <w:rsid w:val="002A3842"/>
    <w:rsid w:val="002A7AF2"/>
    <w:rsid w:val="002B14D6"/>
    <w:rsid w:val="002B7653"/>
    <w:rsid w:val="002B7934"/>
    <w:rsid w:val="002C3CEB"/>
    <w:rsid w:val="002D0CA8"/>
    <w:rsid w:val="002D593A"/>
    <w:rsid w:val="002E1C5B"/>
    <w:rsid w:val="003077C3"/>
    <w:rsid w:val="00315DF1"/>
    <w:rsid w:val="00322361"/>
    <w:rsid w:val="00323D77"/>
    <w:rsid w:val="00325494"/>
    <w:rsid w:val="00326517"/>
    <w:rsid w:val="00351217"/>
    <w:rsid w:val="00366FD5"/>
    <w:rsid w:val="003675DF"/>
    <w:rsid w:val="003706E6"/>
    <w:rsid w:val="00374F93"/>
    <w:rsid w:val="003814AF"/>
    <w:rsid w:val="00382A7D"/>
    <w:rsid w:val="00384F8A"/>
    <w:rsid w:val="00385AC4"/>
    <w:rsid w:val="003873C7"/>
    <w:rsid w:val="003A212B"/>
    <w:rsid w:val="003B4843"/>
    <w:rsid w:val="003C1FFB"/>
    <w:rsid w:val="003C343E"/>
    <w:rsid w:val="003C4D72"/>
    <w:rsid w:val="003C58B1"/>
    <w:rsid w:val="003D5CED"/>
    <w:rsid w:val="003E1603"/>
    <w:rsid w:val="003E1CAB"/>
    <w:rsid w:val="003E2F91"/>
    <w:rsid w:val="003F0711"/>
    <w:rsid w:val="003F60A7"/>
    <w:rsid w:val="00405716"/>
    <w:rsid w:val="00410673"/>
    <w:rsid w:val="00412C43"/>
    <w:rsid w:val="004155F9"/>
    <w:rsid w:val="0041672A"/>
    <w:rsid w:val="0042776B"/>
    <w:rsid w:val="004373D9"/>
    <w:rsid w:val="00437990"/>
    <w:rsid w:val="00440327"/>
    <w:rsid w:val="00440AF3"/>
    <w:rsid w:val="00443FFA"/>
    <w:rsid w:val="00452D20"/>
    <w:rsid w:val="00456554"/>
    <w:rsid w:val="00473828"/>
    <w:rsid w:val="004776FD"/>
    <w:rsid w:val="004834B7"/>
    <w:rsid w:val="00485308"/>
    <w:rsid w:val="004867C1"/>
    <w:rsid w:val="00497184"/>
    <w:rsid w:val="00497447"/>
    <w:rsid w:val="004A12F5"/>
    <w:rsid w:val="004A649C"/>
    <w:rsid w:val="004B0C61"/>
    <w:rsid w:val="004B3917"/>
    <w:rsid w:val="004B4A6C"/>
    <w:rsid w:val="004B4D20"/>
    <w:rsid w:val="004B5BBD"/>
    <w:rsid w:val="004B72DF"/>
    <w:rsid w:val="004B7356"/>
    <w:rsid w:val="005016D2"/>
    <w:rsid w:val="00503123"/>
    <w:rsid w:val="00505434"/>
    <w:rsid w:val="00505E71"/>
    <w:rsid w:val="00531884"/>
    <w:rsid w:val="00532D78"/>
    <w:rsid w:val="00537185"/>
    <w:rsid w:val="00545FCE"/>
    <w:rsid w:val="00555D0F"/>
    <w:rsid w:val="00565D93"/>
    <w:rsid w:val="005724F7"/>
    <w:rsid w:val="00573705"/>
    <w:rsid w:val="00574EA6"/>
    <w:rsid w:val="00577962"/>
    <w:rsid w:val="00584EE3"/>
    <w:rsid w:val="00591044"/>
    <w:rsid w:val="00594AC8"/>
    <w:rsid w:val="005A3E85"/>
    <w:rsid w:val="005B6F5D"/>
    <w:rsid w:val="005C3CCD"/>
    <w:rsid w:val="005C4B3F"/>
    <w:rsid w:val="005D2DDF"/>
    <w:rsid w:val="005D4ADE"/>
    <w:rsid w:val="005E04BE"/>
    <w:rsid w:val="005E1D9F"/>
    <w:rsid w:val="005E2139"/>
    <w:rsid w:val="005F4343"/>
    <w:rsid w:val="006031A2"/>
    <w:rsid w:val="006160D5"/>
    <w:rsid w:val="006243E8"/>
    <w:rsid w:val="006256E9"/>
    <w:rsid w:val="00630F3A"/>
    <w:rsid w:val="00633824"/>
    <w:rsid w:val="00634D4E"/>
    <w:rsid w:val="006416D7"/>
    <w:rsid w:val="0064245A"/>
    <w:rsid w:val="00642A83"/>
    <w:rsid w:val="00643149"/>
    <w:rsid w:val="00650EEB"/>
    <w:rsid w:val="006544BE"/>
    <w:rsid w:val="00657D50"/>
    <w:rsid w:val="00667D57"/>
    <w:rsid w:val="00674FC0"/>
    <w:rsid w:val="006770FC"/>
    <w:rsid w:val="0069107F"/>
    <w:rsid w:val="006957FD"/>
    <w:rsid w:val="006A0783"/>
    <w:rsid w:val="006A0B04"/>
    <w:rsid w:val="006A0BE5"/>
    <w:rsid w:val="006A3D60"/>
    <w:rsid w:val="006A4B1A"/>
    <w:rsid w:val="006A5B6D"/>
    <w:rsid w:val="006C138C"/>
    <w:rsid w:val="006D698B"/>
    <w:rsid w:val="006E524C"/>
    <w:rsid w:val="006F1D81"/>
    <w:rsid w:val="006F3F21"/>
    <w:rsid w:val="006F698C"/>
    <w:rsid w:val="006F7A1E"/>
    <w:rsid w:val="0070750B"/>
    <w:rsid w:val="00721218"/>
    <w:rsid w:val="00723CF3"/>
    <w:rsid w:val="00726CC7"/>
    <w:rsid w:val="00730EE5"/>
    <w:rsid w:val="00732705"/>
    <w:rsid w:val="00740506"/>
    <w:rsid w:val="007423EC"/>
    <w:rsid w:val="00742DD7"/>
    <w:rsid w:val="007628C9"/>
    <w:rsid w:val="00772F70"/>
    <w:rsid w:val="0077591E"/>
    <w:rsid w:val="00777520"/>
    <w:rsid w:val="007914D5"/>
    <w:rsid w:val="00792F0D"/>
    <w:rsid w:val="00794DAF"/>
    <w:rsid w:val="00795B08"/>
    <w:rsid w:val="007A7F18"/>
    <w:rsid w:val="007B0DCF"/>
    <w:rsid w:val="007B4D23"/>
    <w:rsid w:val="007C0DE9"/>
    <w:rsid w:val="007C49B4"/>
    <w:rsid w:val="007D7391"/>
    <w:rsid w:val="007E3C5E"/>
    <w:rsid w:val="007E44BE"/>
    <w:rsid w:val="007E67DE"/>
    <w:rsid w:val="007F155F"/>
    <w:rsid w:val="007F21FE"/>
    <w:rsid w:val="0080221C"/>
    <w:rsid w:val="00803E9A"/>
    <w:rsid w:val="00817E13"/>
    <w:rsid w:val="008279C0"/>
    <w:rsid w:val="00834B40"/>
    <w:rsid w:val="008354D8"/>
    <w:rsid w:val="00837FAF"/>
    <w:rsid w:val="00840059"/>
    <w:rsid w:val="00842961"/>
    <w:rsid w:val="00844358"/>
    <w:rsid w:val="008450B8"/>
    <w:rsid w:val="0084631F"/>
    <w:rsid w:val="00854D70"/>
    <w:rsid w:val="00857068"/>
    <w:rsid w:val="008671A6"/>
    <w:rsid w:val="00867E47"/>
    <w:rsid w:val="00871C22"/>
    <w:rsid w:val="00875AEE"/>
    <w:rsid w:val="00877327"/>
    <w:rsid w:val="0087761E"/>
    <w:rsid w:val="008816DC"/>
    <w:rsid w:val="00884F4C"/>
    <w:rsid w:val="00895237"/>
    <w:rsid w:val="0089614B"/>
    <w:rsid w:val="008A0AF7"/>
    <w:rsid w:val="008A303B"/>
    <w:rsid w:val="008A5908"/>
    <w:rsid w:val="008A7A71"/>
    <w:rsid w:val="008B7F3F"/>
    <w:rsid w:val="008C362B"/>
    <w:rsid w:val="008C5A49"/>
    <w:rsid w:val="008C747A"/>
    <w:rsid w:val="008D1536"/>
    <w:rsid w:val="008E1ACF"/>
    <w:rsid w:val="008E547C"/>
    <w:rsid w:val="008F3484"/>
    <w:rsid w:val="009037A8"/>
    <w:rsid w:val="0090625C"/>
    <w:rsid w:val="0091332C"/>
    <w:rsid w:val="00914DF3"/>
    <w:rsid w:val="00920CE4"/>
    <w:rsid w:val="009301D1"/>
    <w:rsid w:val="00931A88"/>
    <w:rsid w:val="00937827"/>
    <w:rsid w:val="0095198C"/>
    <w:rsid w:val="009651AC"/>
    <w:rsid w:val="009831E0"/>
    <w:rsid w:val="009844F5"/>
    <w:rsid w:val="009930A0"/>
    <w:rsid w:val="00997C01"/>
    <w:rsid w:val="009A0A12"/>
    <w:rsid w:val="009A4BF0"/>
    <w:rsid w:val="009A54F4"/>
    <w:rsid w:val="009B0091"/>
    <w:rsid w:val="009C6771"/>
    <w:rsid w:val="009E271C"/>
    <w:rsid w:val="009E6B53"/>
    <w:rsid w:val="009F08C3"/>
    <w:rsid w:val="00A0097B"/>
    <w:rsid w:val="00A0148C"/>
    <w:rsid w:val="00A0355F"/>
    <w:rsid w:val="00A106AF"/>
    <w:rsid w:val="00A226E0"/>
    <w:rsid w:val="00A2359A"/>
    <w:rsid w:val="00A26A30"/>
    <w:rsid w:val="00A317ED"/>
    <w:rsid w:val="00A44C9D"/>
    <w:rsid w:val="00A62A73"/>
    <w:rsid w:val="00A6352A"/>
    <w:rsid w:val="00A717C1"/>
    <w:rsid w:val="00A71B6D"/>
    <w:rsid w:val="00A734BC"/>
    <w:rsid w:val="00A7737C"/>
    <w:rsid w:val="00A96427"/>
    <w:rsid w:val="00A96C33"/>
    <w:rsid w:val="00AA1F66"/>
    <w:rsid w:val="00AA2457"/>
    <w:rsid w:val="00AA42FD"/>
    <w:rsid w:val="00AA7A3D"/>
    <w:rsid w:val="00AB1C4F"/>
    <w:rsid w:val="00AB30FF"/>
    <w:rsid w:val="00AC4744"/>
    <w:rsid w:val="00AD6876"/>
    <w:rsid w:val="00AD6F1C"/>
    <w:rsid w:val="00AD6FAD"/>
    <w:rsid w:val="00AD796C"/>
    <w:rsid w:val="00AD7E3E"/>
    <w:rsid w:val="00AF2A11"/>
    <w:rsid w:val="00AF3A24"/>
    <w:rsid w:val="00AF5797"/>
    <w:rsid w:val="00B1281E"/>
    <w:rsid w:val="00B30BBA"/>
    <w:rsid w:val="00B31B1F"/>
    <w:rsid w:val="00B32D92"/>
    <w:rsid w:val="00B440ED"/>
    <w:rsid w:val="00B455F9"/>
    <w:rsid w:val="00B45793"/>
    <w:rsid w:val="00B560C2"/>
    <w:rsid w:val="00B572E8"/>
    <w:rsid w:val="00B67B83"/>
    <w:rsid w:val="00B74DE6"/>
    <w:rsid w:val="00B826A7"/>
    <w:rsid w:val="00B83247"/>
    <w:rsid w:val="00B85E84"/>
    <w:rsid w:val="00B917EB"/>
    <w:rsid w:val="00B9339B"/>
    <w:rsid w:val="00B948A2"/>
    <w:rsid w:val="00B950D7"/>
    <w:rsid w:val="00BB6DD6"/>
    <w:rsid w:val="00BD7C60"/>
    <w:rsid w:val="00BE041C"/>
    <w:rsid w:val="00BE3E87"/>
    <w:rsid w:val="00BE5897"/>
    <w:rsid w:val="00BE6A0E"/>
    <w:rsid w:val="00C05A9D"/>
    <w:rsid w:val="00C1171B"/>
    <w:rsid w:val="00C16FAA"/>
    <w:rsid w:val="00C31515"/>
    <w:rsid w:val="00C36886"/>
    <w:rsid w:val="00C40AA2"/>
    <w:rsid w:val="00C41511"/>
    <w:rsid w:val="00C60316"/>
    <w:rsid w:val="00C76619"/>
    <w:rsid w:val="00C77BA4"/>
    <w:rsid w:val="00C80316"/>
    <w:rsid w:val="00C80797"/>
    <w:rsid w:val="00C97498"/>
    <w:rsid w:val="00CA1A64"/>
    <w:rsid w:val="00CA5989"/>
    <w:rsid w:val="00CA7423"/>
    <w:rsid w:val="00CA7971"/>
    <w:rsid w:val="00CB0AF5"/>
    <w:rsid w:val="00CC0905"/>
    <w:rsid w:val="00CC7C6B"/>
    <w:rsid w:val="00CD2F83"/>
    <w:rsid w:val="00CD4D67"/>
    <w:rsid w:val="00CD79E7"/>
    <w:rsid w:val="00CE017F"/>
    <w:rsid w:val="00CE0958"/>
    <w:rsid w:val="00CE51E0"/>
    <w:rsid w:val="00CF2BBB"/>
    <w:rsid w:val="00CF3345"/>
    <w:rsid w:val="00D05019"/>
    <w:rsid w:val="00D05C62"/>
    <w:rsid w:val="00D11DAA"/>
    <w:rsid w:val="00D21094"/>
    <w:rsid w:val="00D21B2B"/>
    <w:rsid w:val="00D22778"/>
    <w:rsid w:val="00D27CD7"/>
    <w:rsid w:val="00D3377D"/>
    <w:rsid w:val="00D44E6A"/>
    <w:rsid w:val="00D4576D"/>
    <w:rsid w:val="00D55091"/>
    <w:rsid w:val="00D633B5"/>
    <w:rsid w:val="00D64C8A"/>
    <w:rsid w:val="00D77234"/>
    <w:rsid w:val="00D82FF4"/>
    <w:rsid w:val="00D95AA1"/>
    <w:rsid w:val="00DB55B7"/>
    <w:rsid w:val="00DC713C"/>
    <w:rsid w:val="00DD1092"/>
    <w:rsid w:val="00DD1B88"/>
    <w:rsid w:val="00DD2C0A"/>
    <w:rsid w:val="00DE28C5"/>
    <w:rsid w:val="00DF654D"/>
    <w:rsid w:val="00E04340"/>
    <w:rsid w:val="00E06B02"/>
    <w:rsid w:val="00E1105D"/>
    <w:rsid w:val="00E27DC0"/>
    <w:rsid w:val="00E37FB9"/>
    <w:rsid w:val="00E41B99"/>
    <w:rsid w:val="00E4745A"/>
    <w:rsid w:val="00E50416"/>
    <w:rsid w:val="00E55748"/>
    <w:rsid w:val="00E55C1B"/>
    <w:rsid w:val="00E625F7"/>
    <w:rsid w:val="00E63486"/>
    <w:rsid w:val="00E7198A"/>
    <w:rsid w:val="00E736D5"/>
    <w:rsid w:val="00E742CB"/>
    <w:rsid w:val="00E7693B"/>
    <w:rsid w:val="00E9346F"/>
    <w:rsid w:val="00E943C8"/>
    <w:rsid w:val="00E94C0F"/>
    <w:rsid w:val="00E94C97"/>
    <w:rsid w:val="00E96C47"/>
    <w:rsid w:val="00EA5BDD"/>
    <w:rsid w:val="00EB2BB9"/>
    <w:rsid w:val="00EB4EDF"/>
    <w:rsid w:val="00EC2637"/>
    <w:rsid w:val="00EC28A5"/>
    <w:rsid w:val="00EC4A62"/>
    <w:rsid w:val="00EE5F9A"/>
    <w:rsid w:val="00EE73B5"/>
    <w:rsid w:val="00EF023B"/>
    <w:rsid w:val="00EF15C1"/>
    <w:rsid w:val="00EF2A67"/>
    <w:rsid w:val="00EF67AC"/>
    <w:rsid w:val="00F12A25"/>
    <w:rsid w:val="00F12B67"/>
    <w:rsid w:val="00F13E15"/>
    <w:rsid w:val="00F173F8"/>
    <w:rsid w:val="00F175F9"/>
    <w:rsid w:val="00F25272"/>
    <w:rsid w:val="00F40387"/>
    <w:rsid w:val="00F43AE4"/>
    <w:rsid w:val="00F45862"/>
    <w:rsid w:val="00F5077F"/>
    <w:rsid w:val="00F610BD"/>
    <w:rsid w:val="00F70141"/>
    <w:rsid w:val="00F72A3E"/>
    <w:rsid w:val="00F74BFC"/>
    <w:rsid w:val="00F81FE7"/>
    <w:rsid w:val="00F8723A"/>
    <w:rsid w:val="00F95B45"/>
    <w:rsid w:val="00FB111B"/>
    <w:rsid w:val="00FB4C56"/>
    <w:rsid w:val="00FC321F"/>
    <w:rsid w:val="00FC40B5"/>
    <w:rsid w:val="00FD3DA1"/>
    <w:rsid w:val="00FD5BB6"/>
    <w:rsid w:val="00FF1C05"/>
    <w:rsid w:val="00FF380F"/>
    <w:rsid w:val="00FF6AE1"/>
    <w:rsid w:val="014E2DEC"/>
    <w:rsid w:val="09EEEF89"/>
    <w:rsid w:val="10E3A869"/>
    <w:rsid w:val="19425C5E"/>
    <w:rsid w:val="19740D89"/>
    <w:rsid w:val="1DE5B28C"/>
    <w:rsid w:val="21578E8D"/>
    <w:rsid w:val="2208D272"/>
    <w:rsid w:val="2661EE99"/>
    <w:rsid w:val="29EDE682"/>
    <w:rsid w:val="32C61DED"/>
    <w:rsid w:val="36450AA9"/>
    <w:rsid w:val="3A33D621"/>
    <w:rsid w:val="40D4C8C2"/>
    <w:rsid w:val="430816FD"/>
    <w:rsid w:val="4D7F3048"/>
    <w:rsid w:val="52D95DB0"/>
    <w:rsid w:val="543CE5E8"/>
    <w:rsid w:val="581E8D5C"/>
    <w:rsid w:val="5B88F430"/>
    <w:rsid w:val="5BD31E24"/>
    <w:rsid w:val="6216386A"/>
    <w:rsid w:val="63B208CB"/>
    <w:rsid w:val="6684523D"/>
    <w:rsid w:val="676B2769"/>
    <w:rsid w:val="6FFA263B"/>
    <w:rsid w:val="707498B5"/>
    <w:rsid w:val="707B0A1E"/>
    <w:rsid w:val="752A6FE3"/>
    <w:rsid w:val="7E49A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C048D"/>
  <w15:chartTrackingRefBased/>
  <w15:docId w15:val="{1F970F4B-1CB3-4D1F-A844-4BAA9BBA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1E0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31E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31E0"/>
    <w:rPr>
      <w:sz w:val="18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9831E0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9831E0"/>
    <w:rPr>
      <w:sz w:val="12"/>
      <w:lang w:val="en-GB"/>
    </w:rPr>
  </w:style>
  <w:style w:type="paragraph" w:customStyle="1" w:styleId="Info">
    <w:name w:val="Info"/>
    <w:basedOn w:val="Standard"/>
    <w:qFormat/>
    <w:rsid w:val="009831E0"/>
    <w:pPr>
      <w:spacing w:line="180" w:lineRule="atLeast"/>
    </w:pPr>
    <w:rPr>
      <w:sz w:val="12"/>
    </w:rPr>
  </w:style>
  <w:style w:type="paragraph" w:customStyle="1" w:styleId="paragraph">
    <w:name w:val="paragraph"/>
    <w:basedOn w:val="Standard"/>
    <w:rsid w:val="00983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9831E0"/>
  </w:style>
  <w:style w:type="character" w:customStyle="1" w:styleId="eop">
    <w:name w:val="eop"/>
    <w:basedOn w:val="Absatz-Standardschriftart"/>
    <w:rsid w:val="009831E0"/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55C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55C1B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CA1A64"/>
    <w:pPr>
      <w:spacing w:after="0" w:line="240" w:lineRule="auto"/>
    </w:pPr>
    <w:rPr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C16FA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184"/>
    <w:rPr>
      <w:color w:val="605E5C"/>
      <w:shd w:val="clear" w:color="auto" w:fill="E1DFDD"/>
    </w:rPr>
  </w:style>
  <w:style w:type="character" w:customStyle="1" w:styleId="scxw35461601">
    <w:name w:val="scxw35461601"/>
    <w:basedOn w:val="Absatz-Standardschriftart"/>
    <w:rsid w:val="00E11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7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ennheiser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sennheiser-hearing.com/" TargetMode="External"/><Relationship Id="rId22" Type="http://schemas.microsoft.com/office/2019/05/relationships/documenttasks" Target="documenttasks/documenttasks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documenttasks/documenttasks1.xml><?xml version="1.0" encoding="utf-8"?>
<t:Tasks xmlns:t="http://schemas.microsoft.com/office/tasks/2019/documenttasks" xmlns:oel="http://schemas.microsoft.com/office/2019/extlst">
  <t:Task id="{EECCF777-1044-4146-B72D-DE00F71143D8}">
    <t:Anchor>
      <t:Comment id="1299095071"/>
    </t:Anchor>
    <t:History>
      <t:Event id="{32F086FB-362D-4C19-923D-1B58B01771A3}" time="2023-12-04T07:57:34.096Z">
        <t:Attribution userId="S::paul.hughes@sonova.com::05c15c59-0fd7-4a8d-9b67-6ef2ef1f74ac" userProvider="AD" userName="Hughes, Paul"/>
        <t:Anchor>
          <t:Comment id="382536570"/>
        </t:Anchor>
        <t:Create/>
      </t:Event>
      <t:Event id="{3C8DFD4E-9107-4C4C-89EB-EB74930EEFB9}" time="2023-12-04T07:57:34.096Z">
        <t:Attribution userId="S::paul.hughes@sonova.com::05c15c59-0fd7-4a8d-9b67-6ef2ef1f74ac" userProvider="AD" userName="Hughes, Paul"/>
        <t:Anchor>
          <t:Comment id="382536570"/>
        </t:Anchor>
        <t:Assign userId="S::Eric.Palonen@sonova.com::a3e36329-e972-4036-8d0f-4c9443446a88" userProvider="AD" userName="Palonen, Eric"/>
      </t:Event>
      <t:Event id="{30E7C299-D276-4A40-92A9-C2C0865CD456}" time="2023-12-04T07:57:34.096Z">
        <t:Attribution userId="S::paul.hughes@sonova.com::05c15c59-0fd7-4a8d-9b67-6ef2ef1f74ac" userProvider="AD" userName="Hughes, Paul"/>
        <t:Anchor>
          <t:Comment id="382536570"/>
        </t:Anchor>
        <t:SetTitle title="good point. @Palonen, Eric it looks like M4 will become the headphones in selected Lufthansa first class flights from Spring/summer next year, so this might be a bit misleading. Can you rephrase?"/>
      </t:Event>
      <t:Event id="{8E00855C-387F-402A-BED9-3DB1BF1ACEA6}" time="2023-12-08T03:36:01.429Z">
        <t:Attribution userId="S::eric.palonen@sonova.com::a3e36329-e972-4036-8d0f-4c9443446a88" userProvider="AD" userName="Palonen, Eric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a40eb0-f7f1-4f9e-bbab-29229612f038" xsi:nil="true"/>
    <lcf76f155ced4ddcb4097134ff3c332f xmlns="03b43e0f-2e4f-4bb6-a3ff-2195dd10a569">
      <Terms xmlns="http://schemas.microsoft.com/office/infopath/2007/PartnerControls"/>
    </lcf76f155ced4ddcb4097134ff3c332f>
    <SharedWithUsers xmlns="da867e74-3d4d-4f9c-ae2e-1970018abb52">
      <UserInfo>
        <DisplayName>Chau, Vicky</DisplayName>
        <AccountId>14</AccountId>
        <AccountType/>
      </UserInfo>
      <UserInfo>
        <DisplayName>Schlegel, Milan</DisplayName>
        <AccountId>12</AccountId>
        <AccountType/>
      </UserInfo>
      <UserInfo>
        <DisplayName>Hughes, Paul</DisplayName>
        <AccountId>13</AccountId>
        <AccountType/>
      </UserInfo>
      <UserInfo>
        <DisplayName>Ern, Christian</DisplayName>
        <AccountId>630</AccountId>
        <AccountType/>
      </UserInfo>
      <UserInfo>
        <DisplayName>Grillo De Lambarri, Daniela</DisplayName>
        <AccountId>650</AccountId>
        <AccountType/>
      </UserInfo>
    </SharedWithUsers>
    <MediaLengthInSeconds xmlns="f985e6e6-9bdb-4258-9cf4-e12e34dc929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4" ma:contentTypeDescription="Create a new document." ma:contentTypeScope="" ma:versionID="ceba1984bb952bc7a3d30481531536f2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09968a98d174f5aa02af6371c9fe9c3b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8BC6FA-41A7-4353-90FF-22C4D0D514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DBB665-C3CB-411E-B815-4D30EFC23732}">
  <ds:schemaRefs>
    <ds:schemaRef ds:uri="http://schemas.microsoft.com/office/2006/metadata/properties"/>
    <ds:schemaRef ds:uri="http://schemas.microsoft.com/office/infopath/2007/PartnerControls"/>
    <ds:schemaRef ds:uri="e9a40eb0-f7f1-4f9e-bbab-29229612f038"/>
    <ds:schemaRef ds:uri="03b43e0f-2e4f-4bb6-a3ff-2195dd10a569"/>
    <ds:schemaRef ds:uri="da867e74-3d4d-4f9c-ae2e-1970018abb52"/>
    <ds:schemaRef ds:uri="f985e6e6-9bdb-4258-9cf4-e12e34dc9290"/>
  </ds:schemaRefs>
</ds:datastoreItem>
</file>

<file path=customXml/itemProps3.xml><?xml version="1.0" encoding="utf-8"?>
<ds:datastoreItem xmlns:ds="http://schemas.openxmlformats.org/officeDocument/2006/customXml" ds:itemID="{4EE63393-3478-4534-9054-2201C5AE1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773</Words>
  <Characters>4875</Characters>
  <Application>Microsoft Office Word</Application>
  <DocSecurity>0</DocSecurity>
  <Lines>40</Lines>
  <Paragraphs>11</Paragraphs>
  <ScaleCrop>false</ScaleCrop>
  <Company>Sennheiser Consumer Audio GmbH</Company>
  <LinksUpToDate>false</LinksUpToDate>
  <CharactersWithSpaces>5637</CharactersWithSpaces>
  <SharedDoc>false</SharedDoc>
  <HLinks>
    <vt:vector size="6" baseType="variant"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Palonen, Eric</dc:creator>
  <cp:keywords/>
  <dc:description/>
  <cp:lastModifiedBy>L.Schütt</cp:lastModifiedBy>
  <cp:revision>3</cp:revision>
  <cp:lastPrinted>2024-02-15T15:26:00Z</cp:lastPrinted>
  <dcterms:created xsi:type="dcterms:W3CDTF">2024-02-15T15:25:00Z</dcterms:created>
  <dcterms:modified xsi:type="dcterms:W3CDTF">2024-02-15T15:26:00Z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709000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